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048AE" w14:textId="77777777" w:rsidR="009D53EA" w:rsidRPr="00600FCF" w:rsidRDefault="009D53EA" w:rsidP="009D53EA">
      <w:pPr>
        <w:pStyle w:val="NoSpacing"/>
        <w:jc w:val="center"/>
        <w:rPr>
          <w:rStyle w:val="Strong"/>
          <w:rFonts w:ascii="Times New Roman" w:hAnsi="Times New Roman" w:cs="Times New Roman"/>
          <w:bCs w:val="0"/>
          <w:sz w:val="28"/>
          <w:szCs w:val="28"/>
          <w:highlight w:val="yellow"/>
        </w:rPr>
      </w:pPr>
      <w:r w:rsidRPr="00600FCF">
        <w:rPr>
          <w:rStyle w:val="Strong"/>
          <w:rFonts w:ascii="Times New Roman" w:hAnsi="Times New Roman" w:cs="Times New Roman"/>
          <w:bCs w:val="0"/>
          <w:sz w:val="28"/>
          <w:szCs w:val="28"/>
          <w:highlight w:val="yellow"/>
        </w:rPr>
        <w:t xml:space="preserve">Grambling State University </w:t>
      </w:r>
      <w:r w:rsidRPr="00600FCF">
        <w:rPr>
          <w:rStyle w:val="Strong"/>
          <w:rFonts w:ascii="Times New Roman" w:hAnsi="Times New Roman" w:cs="Times New Roman"/>
          <w:sz w:val="28"/>
          <w:szCs w:val="28"/>
          <w:highlight w:val="yellow"/>
        </w:rPr>
        <w:t xml:space="preserve">Contract Process </w:t>
      </w:r>
      <w:r w:rsidRPr="00600FCF">
        <w:rPr>
          <w:rStyle w:val="Strong"/>
          <w:rFonts w:ascii="Times New Roman" w:hAnsi="Times New Roman" w:cs="Times New Roman"/>
          <w:bCs w:val="0"/>
          <w:sz w:val="28"/>
          <w:szCs w:val="28"/>
          <w:highlight w:val="yellow"/>
        </w:rPr>
        <w:t>–</w:t>
      </w:r>
    </w:p>
    <w:p w14:paraId="02013533" w14:textId="76B74946" w:rsidR="009D53EA" w:rsidRPr="00600FCF" w:rsidRDefault="009D53EA" w:rsidP="009D53EA">
      <w:pPr>
        <w:pStyle w:val="NoSpacing"/>
        <w:jc w:val="center"/>
        <w:rPr>
          <w:rStyle w:val="Strong"/>
          <w:rFonts w:ascii="Times New Roman" w:hAnsi="Times New Roman" w:cs="Times New Roman"/>
          <w:sz w:val="28"/>
          <w:szCs w:val="28"/>
          <w:highlight w:val="yellow"/>
        </w:rPr>
      </w:pPr>
      <w:r w:rsidRPr="00600FCF">
        <w:rPr>
          <w:rStyle w:val="Strong"/>
          <w:rFonts w:ascii="Times New Roman" w:hAnsi="Times New Roman" w:cs="Times New Roman"/>
          <w:sz w:val="28"/>
          <w:szCs w:val="28"/>
          <w:highlight w:val="yellow"/>
        </w:rPr>
        <w:t>for Personal, Professional, Social, Consulting Services</w:t>
      </w:r>
      <w:r w:rsidR="005D37E0">
        <w:rPr>
          <w:rStyle w:val="Strong"/>
          <w:rFonts w:ascii="Times New Roman" w:hAnsi="Times New Roman" w:cs="Times New Roman"/>
          <w:sz w:val="28"/>
          <w:szCs w:val="28"/>
          <w:highlight w:val="yellow"/>
        </w:rPr>
        <w:t xml:space="preserve"> and Subscriptions</w:t>
      </w:r>
    </w:p>
    <w:p w14:paraId="03628DEB" w14:textId="77777777" w:rsidR="009D53EA" w:rsidRPr="00600FCF" w:rsidRDefault="009D53EA" w:rsidP="009D53EA">
      <w:pPr>
        <w:pStyle w:val="NormalWeb"/>
        <w:shd w:val="clear" w:color="auto" w:fill="FFFFFF"/>
        <w:spacing w:before="0" w:beforeAutospacing="0" w:after="300" w:afterAutospacing="0"/>
        <w:textAlignment w:val="baseline"/>
        <w:rPr>
          <w:color w:val="332222"/>
          <w:highlight w:val="yellow"/>
        </w:rPr>
      </w:pPr>
    </w:p>
    <w:p w14:paraId="76EB202D" w14:textId="77777777" w:rsidR="009D53EA" w:rsidRPr="00600FCF" w:rsidRDefault="009D53EA" w:rsidP="009D53EA">
      <w:pPr>
        <w:pStyle w:val="NormalWeb"/>
        <w:shd w:val="clear" w:color="auto" w:fill="FFFFFF"/>
        <w:spacing w:before="0" w:beforeAutospacing="0" w:after="300" w:afterAutospacing="0"/>
        <w:textAlignment w:val="baseline"/>
        <w:rPr>
          <w:color w:val="332222"/>
          <w:highlight w:val="yellow"/>
        </w:rPr>
      </w:pPr>
      <w:r w:rsidRPr="00600FCF">
        <w:rPr>
          <w:color w:val="332222"/>
          <w:highlight w:val="yellow"/>
        </w:rPr>
        <w:t>Contracts that include technical or unique functions performed by companies, independent contractors, or consultants whose occupation is the rendering of such services constitutes professional, personal, consulting, and social services (PPCS).</w:t>
      </w:r>
    </w:p>
    <w:p w14:paraId="353E4AD6" w14:textId="77777777" w:rsidR="009D53EA" w:rsidRPr="00600FCF" w:rsidRDefault="009D53EA" w:rsidP="009D53EA">
      <w:pPr>
        <w:pStyle w:val="NoSpacing"/>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Please be advised that the following are the new guidelines for processing the University’s Professional, Personal, Consulting and Social services contracts ("PPCS Contracts") that complies with Louisiana laws, rules and regulations (R.S. 39:1551-1755 and Louisiana Procurement Code Title 34, Part V and Act 87 of 2015).</w:t>
      </w:r>
    </w:p>
    <w:p w14:paraId="31C9BF0C" w14:textId="77777777" w:rsidR="009D53EA" w:rsidRPr="00600FCF" w:rsidRDefault="009D53EA" w:rsidP="009D53EA">
      <w:pPr>
        <w:pStyle w:val="NoSpacing"/>
        <w:rPr>
          <w:rFonts w:ascii="Times New Roman" w:hAnsi="Times New Roman" w:cs="Times New Roman"/>
          <w:sz w:val="24"/>
          <w:szCs w:val="24"/>
          <w:highlight w:val="yellow"/>
        </w:rPr>
      </w:pPr>
    </w:p>
    <w:p w14:paraId="23B2F7E4" w14:textId="77777777" w:rsidR="009D53EA" w:rsidRPr="00600FCF" w:rsidRDefault="009D53EA" w:rsidP="009D53EA">
      <w:pPr>
        <w:pStyle w:val="NoSpacing"/>
        <w:rPr>
          <w:rFonts w:ascii="Times New Roman" w:hAnsi="Times New Roman" w:cs="Times New Roman"/>
          <w:sz w:val="24"/>
          <w:szCs w:val="24"/>
          <w:highlight w:val="yellow"/>
        </w:rPr>
      </w:pPr>
      <w:r w:rsidRPr="00600FCF">
        <w:rPr>
          <w:rFonts w:ascii="Times New Roman" w:hAnsi="Times New Roman" w:cs="Times New Roman"/>
          <w:b/>
          <w:sz w:val="24"/>
          <w:szCs w:val="24"/>
          <w:highlight w:val="yellow"/>
          <w:shd w:val="clear" w:color="auto" w:fill="FFFFFF"/>
        </w:rPr>
        <w:t>Effective immediately:</w:t>
      </w:r>
      <w:r w:rsidRPr="00600FCF">
        <w:rPr>
          <w:rFonts w:ascii="Times New Roman" w:hAnsi="Times New Roman" w:cs="Times New Roman"/>
          <w:sz w:val="24"/>
          <w:szCs w:val="24"/>
          <w:highlight w:val="yellow"/>
          <w:shd w:val="clear" w:color="auto" w:fill="FFFFFF"/>
        </w:rPr>
        <w:t xml:space="preserve"> Below you will find the general procedures for all professional, personal, consulting, and social service contracts:</w:t>
      </w:r>
    </w:p>
    <w:p w14:paraId="23DCB913" w14:textId="77777777" w:rsidR="009D53EA" w:rsidRPr="00600FCF" w:rsidRDefault="009D53EA" w:rsidP="009D53EA">
      <w:pPr>
        <w:pStyle w:val="NoSpacing"/>
        <w:rPr>
          <w:rFonts w:ascii="Times New Roman" w:eastAsia="Times New Roman" w:hAnsi="Times New Roman" w:cs="Times New Roman"/>
          <w:sz w:val="24"/>
          <w:szCs w:val="24"/>
          <w:highlight w:val="yellow"/>
        </w:rPr>
      </w:pPr>
    </w:p>
    <w:p w14:paraId="65B4E02C" w14:textId="77777777" w:rsidR="009D53EA" w:rsidRPr="00600FCF" w:rsidRDefault="009D53EA" w:rsidP="002A1753">
      <w:pPr>
        <w:pStyle w:val="NoSpacing"/>
        <w:numPr>
          <w:ilvl w:val="0"/>
          <w:numId w:val="7"/>
        </w:numPr>
        <w:spacing w:line="276" w:lineRule="auto"/>
        <w:rPr>
          <w:rFonts w:ascii="Times New Roman" w:eastAsia="Times New Roman" w:hAnsi="Times New Roman" w:cs="Times New Roman"/>
          <w:sz w:val="24"/>
          <w:szCs w:val="24"/>
          <w:highlight w:val="yellow"/>
        </w:rPr>
      </w:pPr>
      <w:r w:rsidRPr="00600FCF">
        <w:rPr>
          <w:rFonts w:ascii="Times New Roman" w:eastAsia="Times New Roman" w:hAnsi="Times New Roman" w:cs="Times New Roman"/>
          <w:sz w:val="24"/>
          <w:szCs w:val="24"/>
          <w:highlight w:val="yellow"/>
        </w:rPr>
        <w:t>The Department negotiates the contract terms (payment terms, scope, etc.) with proposed contractor.</w:t>
      </w:r>
    </w:p>
    <w:p w14:paraId="6708E2C1" w14:textId="470F3933" w:rsidR="009D53EA" w:rsidRPr="00600FCF" w:rsidRDefault="009D53EA" w:rsidP="002A1753">
      <w:pPr>
        <w:pStyle w:val="NoSpacing"/>
        <w:numPr>
          <w:ilvl w:val="0"/>
          <w:numId w:val="7"/>
        </w:num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 xml:space="preserve">Forward all vendor/contractor issued agreements to University Compliance </w:t>
      </w:r>
      <w:hyperlink r:id="rId9" w:history="1">
        <w:r w:rsidRPr="00600FCF">
          <w:rPr>
            <w:rStyle w:val="Hyperlink"/>
            <w:rFonts w:ascii="Times New Roman" w:hAnsi="Times New Roman" w:cs="Times New Roman"/>
            <w:sz w:val="24"/>
            <w:szCs w:val="24"/>
            <w:highlight w:val="yellow"/>
          </w:rPr>
          <w:t>smithmer@gram.edu</w:t>
        </w:r>
      </w:hyperlink>
      <w:r w:rsidRPr="00600FCF">
        <w:rPr>
          <w:rFonts w:ascii="Times New Roman" w:hAnsi="Times New Roman" w:cs="Times New Roman"/>
          <w:sz w:val="24"/>
          <w:szCs w:val="24"/>
          <w:highlight w:val="yellow"/>
        </w:rPr>
        <w:t xml:space="preserve"> and Purchasing </w:t>
      </w:r>
      <w:r w:rsidR="00094DC0" w:rsidRPr="00600FCF">
        <w:rPr>
          <w:rFonts w:ascii="Times New Roman" w:hAnsi="Times New Roman" w:cs="Times New Roman"/>
          <w:sz w:val="24"/>
          <w:szCs w:val="24"/>
          <w:highlight w:val="yellow"/>
        </w:rPr>
        <w:t xml:space="preserve">Office </w:t>
      </w:r>
      <w:hyperlink r:id="rId10" w:history="1">
        <w:r w:rsidR="002D0D90" w:rsidRPr="00600FCF">
          <w:rPr>
            <w:rStyle w:val="Hyperlink"/>
            <w:rFonts w:ascii="Times New Roman" w:hAnsi="Times New Roman" w:cs="Times New Roman"/>
            <w:sz w:val="24"/>
            <w:szCs w:val="24"/>
            <w:highlight w:val="yellow"/>
          </w:rPr>
          <w:t>walkere@gram.edu</w:t>
        </w:r>
      </w:hyperlink>
      <w:r w:rsidR="002D0D90" w:rsidRPr="00600FCF">
        <w:rPr>
          <w:rFonts w:ascii="Times New Roman" w:hAnsi="Times New Roman" w:cs="Times New Roman"/>
          <w:color w:val="000000"/>
          <w:sz w:val="24"/>
          <w:szCs w:val="24"/>
          <w:highlight w:val="yellow"/>
        </w:rPr>
        <w:t xml:space="preserve"> </w:t>
      </w:r>
      <w:r w:rsidRPr="00600FCF">
        <w:rPr>
          <w:rFonts w:ascii="Times New Roman" w:hAnsi="Times New Roman" w:cs="Times New Roman"/>
          <w:sz w:val="24"/>
          <w:szCs w:val="24"/>
          <w:highlight w:val="yellow"/>
        </w:rPr>
        <w:t xml:space="preserve">prior to completing DocuSign documents (Do not proceed to DocuSign documents until you have received the approved  contract/agreement from </w:t>
      </w:r>
      <w:r w:rsidR="00094DC0" w:rsidRPr="00600FCF">
        <w:rPr>
          <w:rFonts w:ascii="Times New Roman" w:hAnsi="Times New Roman" w:cs="Times New Roman"/>
          <w:sz w:val="24"/>
          <w:szCs w:val="24"/>
          <w:highlight w:val="yellow"/>
        </w:rPr>
        <w:t xml:space="preserve">University </w:t>
      </w:r>
      <w:r w:rsidRPr="00600FCF">
        <w:rPr>
          <w:rFonts w:ascii="Times New Roman" w:hAnsi="Times New Roman" w:cs="Times New Roman"/>
          <w:sz w:val="24"/>
          <w:szCs w:val="24"/>
          <w:highlight w:val="yellow"/>
        </w:rPr>
        <w:t>Compliance and/or Purchasing</w:t>
      </w:r>
      <w:r w:rsidR="00094DC0" w:rsidRPr="00600FCF">
        <w:rPr>
          <w:rFonts w:ascii="Times New Roman" w:hAnsi="Times New Roman" w:cs="Times New Roman"/>
          <w:sz w:val="24"/>
          <w:szCs w:val="24"/>
          <w:highlight w:val="yellow"/>
        </w:rPr>
        <w:t xml:space="preserve"> Office</w:t>
      </w:r>
      <w:r w:rsidRPr="00600FCF">
        <w:rPr>
          <w:rFonts w:ascii="Times New Roman" w:hAnsi="Times New Roman" w:cs="Times New Roman"/>
          <w:sz w:val="24"/>
          <w:szCs w:val="24"/>
          <w:highlight w:val="yellow"/>
        </w:rPr>
        <w:t>).</w:t>
      </w:r>
    </w:p>
    <w:p w14:paraId="5AF00018" w14:textId="25DC02AB" w:rsidR="009D53EA" w:rsidRPr="00600FCF" w:rsidRDefault="009D53EA" w:rsidP="002A1753">
      <w:pPr>
        <w:pStyle w:val="NoSpacing"/>
        <w:numPr>
          <w:ilvl w:val="0"/>
          <w:numId w:val="7"/>
        </w:numPr>
        <w:spacing w:line="276" w:lineRule="auto"/>
        <w:rPr>
          <w:rFonts w:ascii="Times New Roman" w:hAnsi="Times New Roman" w:cs="Times New Roman"/>
          <w:sz w:val="24"/>
          <w:szCs w:val="24"/>
          <w:highlight w:val="yellow"/>
        </w:rPr>
      </w:pPr>
      <w:r w:rsidRPr="00600FCF">
        <w:rPr>
          <w:rFonts w:ascii="Times New Roman" w:hAnsi="Times New Roman" w:cs="Times New Roman"/>
          <w:color w:val="000000"/>
          <w:sz w:val="24"/>
          <w:szCs w:val="24"/>
          <w:highlight w:val="yellow"/>
        </w:rPr>
        <w:t xml:space="preserve">Contract Administrator(s) </w:t>
      </w:r>
      <w:r w:rsidR="00094DC0" w:rsidRPr="00600FCF">
        <w:rPr>
          <w:rFonts w:ascii="Times New Roman" w:hAnsi="Times New Roman" w:cs="Times New Roman"/>
          <w:color w:val="000000"/>
          <w:sz w:val="24"/>
          <w:szCs w:val="24"/>
          <w:highlight w:val="yellow"/>
        </w:rPr>
        <w:t xml:space="preserve">(person completing the contract process) </w:t>
      </w:r>
      <w:r w:rsidRPr="00600FCF">
        <w:rPr>
          <w:rFonts w:ascii="Times New Roman" w:hAnsi="Times New Roman" w:cs="Times New Roman"/>
          <w:color w:val="000000"/>
          <w:sz w:val="24"/>
          <w:szCs w:val="24"/>
          <w:highlight w:val="yellow"/>
        </w:rPr>
        <w:t>will obtain </w:t>
      </w:r>
      <w:hyperlink r:id="rId11" w:history="1">
        <w:r w:rsidRPr="00600FCF">
          <w:rPr>
            <w:rStyle w:val="Hyperlink"/>
            <w:rFonts w:ascii="Times New Roman" w:hAnsi="Times New Roman" w:cs="Times New Roman"/>
            <w:sz w:val="24"/>
            <w:szCs w:val="24"/>
            <w:highlight w:val="yellow"/>
            <w:bdr w:val="none" w:sz="0" w:space="0" w:color="auto" w:frame="1"/>
          </w:rPr>
          <w:t>Authorized University Signatu</w:t>
        </w:r>
        <w:r w:rsidRPr="00600FCF">
          <w:rPr>
            <w:rStyle w:val="Hyperlink"/>
            <w:rFonts w:ascii="Times New Roman" w:hAnsi="Times New Roman" w:cs="Times New Roman"/>
            <w:sz w:val="24"/>
            <w:szCs w:val="24"/>
            <w:highlight w:val="yellow"/>
            <w:bdr w:val="none" w:sz="0" w:space="0" w:color="auto" w:frame="1"/>
          </w:rPr>
          <w:t>res</w:t>
        </w:r>
        <w:r w:rsidRPr="00600FCF">
          <w:rPr>
            <w:rStyle w:val="Hyperlink"/>
            <w:rFonts w:ascii="Times New Roman" w:hAnsi="Times New Roman" w:cs="Times New Roman"/>
            <w:sz w:val="24"/>
            <w:szCs w:val="24"/>
            <w:highlight w:val="yellow"/>
          </w:rPr>
          <w:t> </w:t>
        </w:r>
      </w:hyperlink>
      <w:r w:rsidRPr="00600FCF">
        <w:rPr>
          <w:rFonts w:ascii="Times New Roman" w:hAnsi="Times New Roman" w:cs="Times New Roman"/>
          <w:color w:val="000000"/>
          <w:sz w:val="24"/>
          <w:szCs w:val="24"/>
          <w:highlight w:val="yellow"/>
        </w:rPr>
        <w:t>for the execution of the contract/agreement.</w:t>
      </w:r>
    </w:p>
    <w:p w14:paraId="3D9D2FC1" w14:textId="77777777" w:rsidR="004051E5" w:rsidRPr="00600FCF" w:rsidRDefault="004051E5" w:rsidP="002A1753">
      <w:pPr>
        <w:pStyle w:val="ListParagraph"/>
        <w:numPr>
          <w:ilvl w:val="0"/>
          <w:numId w:val="7"/>
        </w:num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 xml:space="preserve">Create requisition in Banner </w:t>
      </w:r>
    </w:p>
    <w:p w14:paraId="0181B648" w14:textId="77777777" w:rsidR="004051E5" w:rsidRPr="00600FCF" w:rsidRDefault="009D53EA" w:rsidP="002A1753">
      <w:pPr>
        <w:pStyle w:val="ListParagraph"/>
        <w:numPr>
          <w:ilvl w:val="0"/>
          <w:numId w:val="7"/>
        </w:num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Complete Contract Monitoring / Approval (attach signed vendor/contractor agreement)</w:t>
      </w:r>
    </w:p>
    <w:p w14:paraId="7A0AC61B" w14:textId="7FB713A6" w:rsidR="004051E5" w:rsidRPr="00600FCF" w:rsidRDefault="009D53EA" w:rsidP="002A1753">
      <w:pPr>
        <w:pStyle w:val="ListParagraph"/>
        <w:numPr>
          <w:ilvl w:val="0"/>
          <w:numId w:val="7"/>
        </w:num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 xml:space="preserve">Complete Certification letter </w:t>
      </w:r>
      <w:r w:rsidRPr="00600FCF">
        <w:rPr>
          <w:rFonts w:ascii="Times New Roman" w:hAnsi="Times New Roman" w:cs="Times New Roman"/>
          <w:i/>
          <w:sz w:val="24"/>
          <w:szCs w:val="24"/>
          <w:highlight w:val="yellow"/>
        </w:rPr>
        <w:t xml:space="preserve">(if contract is </w:t>
      </w:r>
      <w:r w:rsidR="00821DAB" w:rsidRPr="00600FCF">
        <w:rPr>
          <w:rFonts w:ascii="Times New Roman" w:hAnsi="Times New Roman" w:cs="Times New Roman"/>
          <w:i/>
          <w:sz w:val="24"/>
          <w:szCs w:val="24"/>
          <w:highlight w:val="yellow"/>
        </w:rPr>
        <w:t>75</w:t>
      </w:r>
      <w:r w:rsidRPr="00600FCF">
        <w:rPr>
          <w:rFonts w:ascii="Times New Roman" w:hAnsi="Times New Roman" w:cs="Times New Roman"/>
          <w:i/>
          <w:sz w:val="24"/>
          <w:szCs w:val="24"/>
          <w:highlight w:val="yellow"/>
        </w:rPr>
        <w:t>,000 or more)</w:t>
      </w:r>
    </w:p>
    <w:p w14:paraId="7222E8F4" w14:textId="3D2D8B1B" w:rsidR="004051E5" w:rsidRPr="00600FCF" w:rsidRDefault="009D53EA" w:rsidP="002A1753">
      <w:pPr>
        <w:pStyle w:val="ListParagraph"/>
        <w:numPr>
          <w:ilvl w:val="0"/>
          <w:numId w:val="7"/>
        </w:num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 xml:space="preserve">Complete DOA BA-22 Form </w:t>
      </w:r>
      <w:r w:rsidRPr="00600FCF">
        <w:rPr>
          <w:rFonts w:ascii="Times New Roman" w:hAnsi="Times New Roman" w:cs="Times New Roman"/>
          <w:i/>
          <w:sz w:val="24"/>
          <w:szCs w:val="24"/>
          <w:highlight w:val="yellow"/>
        </w:rPr>
        <w:t xml:space="preserve">(if contract is </w:t>
      </w:r>
      <w:r w:rsidR="00821DAB" w:rsidRPr="00600FCF">
        <w:rPr>
          <w:rFonts w:ascii="Times New Roman" w:hAnsi="Times New Roman" w:cs="Times New Roman"/>
          <w:i/>
          <w:sz w:val="24"/>
          <w:szCs w:val="24"/>
          <w:highlight w:val="yellow"/>
        </w:rPr>
        <w:t>75</w:t>
      </w:r>
      <w:r w:rsidRPr="00600FCF">
        <w:rPr>
          <w:rFonts w:ascii="Times New Roman" w:hAnsi="Times New Roman" w:cs="Times New Roman"/>
          <w:i/>
          <w:sz w:val="24"/>
          <w:szCs w:val="24"/>
          <w:highlight w:val="yellow"/>
        </w:rPr>
        <w:t>,000 or more)</w:t>
      </w:r>
    </w:p>
    <w:p w14:paraId="3D7F6949" w14:textId="399A5E5D" w:rsidR="004051E5" w:rsidRPr="00600FCF" w:rsidRDefault="009D53EA" w:rsidP="002A1753">
      <w:pPr>
        <w:pStyle w:val="ListParagraph"/>
        <w:numPr>
          <w:ilvl w:val="0"/>
          <w:numId w:val="7"/>
        </w:num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Complete GSU Contract Form Option (attach signed vendor/contractor agreement)</w:t>
      </w:r>
    </w:p>
    <w:p w14:paraId="74EF67B6" w14:textId="77777777" w:rsidR="004051E5" w:rsidRPr="00600FCF" w:rsidRDefault="009D53EA" w:rsidP="002A1753">
      <w:pPr>
        <w:pStyle w:val="ListParagraph"/>
        <w:numPr>
          <w:ilvl w:val="0"/>
          <w:numId w:val="6"/>
        </w:num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General Contract</w:t>
      </w:r>
    </w:p>
    <w:p w14:paraId="3768F2FA" w14:textId="77777777" w:rsidR="004051E5" w:rsidRPr="00600FCF" w:rsidRDefault="009D53EA" w:rsidP="002A1753">
      <w:pPr>
        <w:pStyle w:val="ListParagraph"/>
        <w:numPr>
          <w:ilvl w:val="0"/>
          <w:numId w:val="6"/>
        </w:num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Title III Contract</w:t>
      </w:r>
    </w:p>
    <w:p w14:paraId="2D15DC91" w14:textId="77777777" w:rsidR="002A1753" w:rsidRPr="00600FCF" w:rsidRDefault="009D53EA" w:rsidP="002A1753">
      <w:pPr>
        <w:pStyle w:val="ListParagraph"/>
        <w:numPr>
          <w:ilvl w:val="0"/>
          <w:numId w:val="6"/>
        </w:num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Grant Contract</w:t>
      </w:r>
    </w:p>
    <w:p w14:paraId="1394BA1E" w14:textId="733E036A" w:rsidR="001167CB" w:rsidRPr="00600FCF" w:rsidRDefault="001167CB" w:rsidP="002A1753">
      <w:pPr>
        <w:spacing w:line="276" w:lineRule="auto"/>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 xml:space="preserve">9. Evaluation of </w:t>
      </w:r>
      <w:r w:rsidR="0042666C" w:rsidRPr="00600FCF">
        <w:rPr>
          <w:rFonts w:ascii="Times New Roman" w:hAnsi="Times New Roman" w:cs="Times New Roman"/>
          <w:sz w:val="24"/>
          <w:szCs w:val="24"/>
          <w:highlight w:val="yellow"/>
        </w:rPr>
        <w:t xml:space="preserve">All </w:t>
      </w:r>
      <w:r w:rsidRPr="00600FCF">
        <w:rPr>
          <w:rFonts w:ascii="Times New Roman" w:hAnsi="Times New Roman" w:cs="Times New Roman"/>
          <w:sz w:val="24"/>
          <w:szCs w:val="24"/>
          <w:highlight w:val="yellow"/>
        </w:rPr>
        <w:t>Contracted Services Rendered</w:t>
      </w:r>
      <w:r w:rsidR="00EF41C3" w:rsidRPr="00600FCF">
        <w:rPr>
          <w:rFonts w:ascii="Times New Roman" w:hAnsi="Times New Roman" w:cs="Times New Roman"/>
          <w:sz w:val="24"/>
          <w:szCs w:val="24"/>
          <w:highlight w:val="yellow"/>
        </w:rPr>
        <w:t xml:space="preserve"> (Completed) or End of Contract term</w:t>
      </w:r>
    </w:p>
    <w:p w14:paraId="4C75396A" w14:textId="77777777" w:rsidR="009D53EA" w:rsidRPr="00600FCF" w:rsidRDefault="009D53EA" w:rsidP="009D53EA">
      <w:pPr>
        <w:pStyle w:val="NoSpacing"/>
        <w:rPr>
          <w:rFonts w:ascii="Times New Roman" w:eastAsia="Calibri" w:hAnsi="Times New Roman" w:cs="Times New Roman"/>
          <w:sz w:val="24"/>
          <w:szCs w:val="24"/>
          <w:highlight w:val="yellow"/>
        </w:rPr>
      </w:pPr>
      <w:r w:rsidRPr="00600FCF">
        <w:rPr>
          <w:rFonts w:ascii="Times New Roman" w:eastAsia="Calibri" w:hAnsi="Times New Roman" w:cs="Times New Roman"/>
          <w:sz w:val="24"/>
          <w:szCs w:val="24"/>
          <w:highlight w:val="yellow"/>
        </w:rPr>
        <w:t xml:space="preserve">Purchasing should receive the </w:t>
      </w:r>
      <w:r w:rsidRPr="00600FCF">
        <w:rPr>
          <w:rFonts w:ascii="Times New Roman" w:eastAsia="Calibri" w:hAnsi="Times New Roman" w:cs="Times New Roman"/>
          <w:sz w:val="24"/>
          <w:szCs w:val="24"/>
          <w:highlight w:val="yellow"/>
          <w:u w:val="single"/>
        </w:rPr>
        <w:t>complete</w:t>
      </w:r>
      <w:r w:rsidRPr="00600FCF">
        <w:rPr>
          <w:rFonts w:ascii="Times New Roman" w:eastAsia="Calibri" w:hAnsi="Times New Roman" w:cs="Times New Roman"/>
          <w:sz w:val="24"/>
          <w:szCs w:val="24"/>
          <w:highlight w:val="yellow"/>
        </w:rPr>
        <w:t xml:space="preserve"> contract package for review in </w:t>
      </w:r>
      <w:r w:rsidRPr="00600FCF">
        <w:rPr>
          <w:rFonts w:ascii="Times New Roman" w:eastAsia="Calibri" w:hAnsi="Times New Roman" w:cs="Times New Roman"/>
          <w:sz w:val="24"/>
          <w:szCs w:val="24"/>
          <w:highlight w:val="yellow"/>
          <w:u w:val="single"/>
        </w:rPr>
        <w:t>advance of the contract commencement date</w:t>
      </w:r>
      <w:r w:rsidRPr="00600FCF">
        <w:rPr>
          <w:rFonts w:ascii="Times New Roman" w:eastAsia="Calibri" w:hAnsi="Times New Roman" w:cs="Times New Roman"/>
          <w:sz w:val="24"/>
          <w:szCs w:val="24"/>
          <w:highlight w:val="yellow"/>
        </w:rPr>
        <w:t xml:space="preserve"> according to the estimated time frames indicated below. Evaluation times may vary due to complexity and level of effort.   </w:t>
      </w:r>
    </w:p>
    <w:p w14:paraId="78BADE8A" w14:textId="77777777" w:rsidR="002A1753" w:rsidRPr="00600FCF" w:rsidRDefault="002A1753" w:rsidP="009D53EA">
      <w:pPr>
        <w:rPr>
          <w:rFonts w:ascii="Times New Roman" w:eastAsia="Calibri" w:hAnsi="Times New Roman" w:cs="Times New Roman"/>
          <w:b/>
          <w:bCs/>
          <w:sz w:val="28"/>
          <w:szCs w:val="28"/>
          <w:highlight w:val="yellow"/>
        </w:rPr>
      </w:pPr>
    </w:p>
    <w:p w14:paraId="5462E00D" w14:textId="129BA94E" w:rsidR="009D53EA" w:rsidRPr="00600FCF" w:rsidRDefault="009D53EA" w:rsidP="009D53EA">
      <w:pPr>
        <w:rPr>
          <w:rFonts w:ascii="Times New Roman" w:eastAsia="Calibri" w:hAnsi="Times New Roman" w:cs="Times New Roman"/>
          <w:b/>
          <w:bCs/>
          <w:sz w:val="28"/>
          <w:szCs w:val="28"/>
          <w:highlight w:val="yellow"/>
        </w:rPr>
      </w:pPr>
      <w:r w:rsidRPr="00600FCF">
        <w:rPr>
          <w:rFonts w:ascii="Times New Roman" w:eastAsia="Calibri" w:hAnsi="Times New Roman" w:cs="Times New Roman"/>
          <w:b/>
          <w:bCs/>
          <w:sz w:val="28"/>
          <w:szCs w:val="28"/>
          <w:highlight w:val="yellow"/>
          <w:u w:val="single"/>
        </w:rPr>
        <w:t>Contract Amount</w:t>
      </w:r>
      <w:r w:rsidRPr="00600FCF">
        <w:rPr>
          <w:rFonts w:ascii="Times New Roman" w:eastAsia="Calibri" w:hAnsi="Times New Roman" w:cs="Times New Roman"/>
          <w:b/>
          <w:bCs/>
          <w:sz w:val="28"/>
          <w:szCs w:val="28"/>
          <w:highlight w:val="yellow"/>
        </w:rPr>
        <w:t xml:space="preserve">                 </w:t>
      </w:r>
      <w:r w:rsidRPr="00600FCF">
        <w:rPr>
          <w:rFonts w:ascii="Times New Roman" w:eastAsia="Calibri" w:hAnsi="Times New Roman" w:cs="Times New Roman"/>
          <w:b/>
          <w:bCs/>
          <w:sz w:val="28"/>
          <w:szCs w:val="28"/>
          <w:highlight w:val="yellow"/>
          <w:u w:val="single"/>
        </w:rPr>
        <w:t>Evaluation Time Requirements</w:t>
      </w:r>
    </w:p>
    <w:p w14:paraId="703A430A" w14:textId="77777777" w:rsidR="009D53EA" w:rsidRPr="00600FCF" w:rsidRDefault="009D53EA" w:rsidP="009D53EA">
      <w:pPr>
        <w:pStyle w:val="ListParagraph"/>
        <w:numPr>
          <w:ilvl w:val="0"/>
          <w:numId w:val="1"/>
        </w:numPr>
        <w:rPr>
          <w:rFonts w:ascii="Times New Roman" w:eastAsia="Calibri" w:hAnsi="Times New Roman" w:cs="Times New Roman"/>
          <w:sz w:val="24"/>
          <w:szCs w:val="24"/>
          <w:highlight w:val="yellow"/>
        </w:rPr>
      </w:pPr>
      <w:r w:rsidRPr="00600FCF">
        <w:rPr>
          <w:rFonts w:ascii="Times New Roman" w:eastAsia="Calibri" w:hAnsi="Times New Roman" w:cs="Times New Roman"/>
          <w:sz w:val="24"/>
          <w:szCs w:val="24"/>
          <w:highlight w:val="yellow"/>
        </w:rPr>
        <w:t xml:space="preserve">Up to $2k                         </w:t>
      </w:r>
      <w:r w:rsidRPr="00600FCF">
        <w:rPr>
          <w:rFonts w:ascii="Times New Roman" w:eastAsia="Calibri" w:hAnsi="Times New Roman" w:cs="Times New Roman"/>
          <w:sz w:val="24"/>
          <w:szCs w:val="24"/>
          <w:highlight w:val="yellow"/>
        </w:rPr>
        <w:tab/>
        <w:t xml:space="preserve">10 days </w:t>
      </w:r>
    </w:p>
    <w:p w14:paraId="062ABB31" w14:textId="77777777" w:rsidR="009D53EA" w:rsidRPr="00600FCF" w:rsidRDefault="009D53EA" w:rsidP="009D53EA">
      <w:pPr>
        <w:pStyle w:val="ListParagraph"/>
        <w:numPr>
          <w:ilvl w:val="0"/>
          <w:numId w:val="1"/>
        </w:numPr>
        <w:rPr>
          <w:rFonts w:ascii="Times New Roman" w:eastAsia="Calibri" w:hAnsi="Times New Roman" w:cs="Times New Roman"/>
          <w:sz w:val="24"/>
          <w:szCs w:val="24"/>
          <w:highlight w:val="yellow"/>
        </w:rPr>
      </w:pPr>
      <w:r w:rsidRPr="00600FCF">
        <w:rPr>
          <w:rFonts w:ascii="Times New Roman" w:eastAsia="Calibri" w:hAnsi="Times New Roman" w:cs="Times New Roman"/>
          <w:sz w:val="24"/>
          <w:szCs w:val="24"/>
          <w:highlight w:val="yellow"/>
        </w:rPr>
        <w:t xml:space="preserve">$2k </w:t>
      </w:r>
      <w:proofErr w:type="gramStart"/>
      <w:r w:rsidRPr="00600FCF">
        <w:rPr>
          <w:rFonts w:ascii="Times New Roman" w:eastAsia="Calibri" w:hAnsi="Times New Roman" w:cs="Times New Roman"/>
          <w:sz w:val="24"/>
          <w:szCs w:val="24"/>
          <w:highlight w:val="yellow"/>
        </w:rPr>
        <w:t>-  $</w:t>
      </w:r>
      <w:proofErr w:type="gramEnd"/>
      <w:r w:rsidRPr="00600FCF">
        <w:rPr>
          <w:rFonts w:ascii="Times New Roman" w:eastAsia="Calibri" w:hAnsi="Times New Roman" w:cs="Times New Roman"/>
          <w:sz w:val="24"/>
          <w:szCs w:val="24"/>
          <w:highlight w:val="yellow"/>
        </w:rPr>
        <w:t xml:space="preserve">20k                        </w:t>
      </w:r>
      <w:r w:rsidRPr="00600FCF">
        <w:rPr>
          <w:rFonts w:ascii="Times New Roman" w:eastAsia="Calibri" w:hAnsi="Times New Roman" w:cs="Times New Roman"/>
          <w:sz w:val="24"/>
          <w:szCs w:val="24"/>
          <w:highlight w:val="yellow"/>
        </w:rPr>
        <w:tab/>
        <w:t xml:space="preserve">14 days        </w:t>
      </w:r>
    </w:p>
    <w:p w14:paraId="305BF149" w14:textId="2A45257E" w:rsidR="009D53EA" w:rsidRPr="00600FCF" w:rsidRDefault="009D53EA" w:rsidP="009D53EA">
      <w:pPr>
        <w:pStyle w:val="ListParagraph"/>
        <w:numPr>
          <w:ilvl w:val="0"/>
          <w:numId w:val="1"/>
        </w:numPr>
        <w:rPr>
          <w:rFonts w:ascii="Times New Roman" w:eastAsia="Calibri" w:hAnsi="Times New Roman" w:cs="Times New Roman"/>
          <w:sz w:val="24"/>
          <w:szCs w:val="24"/>
          <w:highlight w:val="yellow"/>
        </w:rPr>
      </w:pPr>
      <w:r w:rsidRPr="00600FCF">
        <w:rPr>
          <w:rFonts w:ascii="Times New Roman" w:eastAsia="Calibri" w:hAnsi="Times New Roman" w:cs="Times New Roman"/>
          <w:sz w:val="24"/>
          <w:szCs w:val="24"/>
          <w:highlight w:val="yellow"/>
        </w:rPr>
        <w:t>$20k - $</w:t>
      </w:r>
      <w:r w:rsidR="00821DAB" w:rsidRPr="00600FCF">
        <w:rPr>
          <w:rFonts w:ascii="Times New Roman" w:eastAsia="Calibri" w:hAnsi="Times New Roman" w:cs="Times New Roman"/>
          <w:sz w:val="24"/>
          <w:szCs w:val="24"/>
          <w:highlight w:val="yellow"/>
        </w:rPr>
        <w:t>74,999</w:t>
      </w:r>
      <w:r w:rsidRPr="00600FCF">
        <w:rPr>
          <w:rFonts w:ascii="Times New Roman" w:eastAsia="Calibri" w:hAnsi="Times New Roman" w:cs="Times New Roman"/>
          <w:sz w:val="24"/>
          <w:szCs w:val="24"/>
          <w:highlight w:val="yellow"/>
        </w:rPr>
        <w:t xml:space="preserve">                 </w:t>
      </w:r>
      <w:r w:rsidRPr="00600FCF">
        <w:rPr>
          <w:rFonts w:ascii="Times New Roman" w:eastAsia="Calibri" w:hAnsi="Times New Roman" w:cs="Times New Roman"/>
          <w:sz w:val="24"/>
          <w:szCs w:val="24"/>
          <w:highlight w:val="yellow"/>
        </w:rPr>
        <w:tab/>
        <w:t>60 days</w:t>
      </w:r>
    </w:p>
    <w:p w14:paraId="524456FC" w14:textId="0B744C7F" w:rsidR="009D53EA" w:rsidRPr="00600FCF" w:rsidRDefault="009D53EA" w:rsidP="009D53EA">
      <w:pPr>
        <w:pStyle w:val="ListParagraph"/>
        <w:numPr>
          <w:ilvl w:val="0"/>
          <w:numId w:val="1"/>
        </w:numPr>
        <w:rPr>
          <w:rFonts w:ascii="Times New Roman" w:eastAsia="Calibri" w:hAnsi="Times New Roman" w:cs="Times New Roman"/>
          <w:sz w:val="24"/>
          <w:szCs w:val="24"/>
          <w:highlight w:val="yellow"/>
        </w:rPr>
      </w:pPr>
      <w:r w:rsidRPr="00600FCF">
        <w:rPr>
          <w:rFonts w:ascii="Times New Roman" w:eastAsia="Calibri" w:hAnsi="Times New Roman" w:cs="Times New Roman"/>
          <w:sz w:val="24"/>
          <w:szCs w:val="24"/>
          <w:highlight w:val="yellow"/>
        </w:rPr>
        <w:t>Over $</w:t>
      </w:r>
      <w:r w:rsidR="00821DAB" w:rsidRPr="00600FCF">
        <w:rPr>
          <w:rFonts w:ascii="Times New Roman" w:eastAsia="Calibri" w:hAnsi="Times New Roman" w:cs="Times New Roman"/>
          <w:sz w:val="24"/>
          <w:szCs w:val="24"/>
          <w:highlight w:val="yellow"/>
        </w:rPr>
        <w:t>75,000</w:t>
      </w:r>
      <w:r w:rsidRPr="00600FCF">
        <w:rPr>
          <w:rFonts w:ascii="Times New Roman" w:eastAsia="Calibri" w:hAnsi="Times New Roman" w:cs="Times New Roman"/>
          <w:sz w:val="24"/>
          <w:szCs w:val="24"/>
          <w:highlight w:val="yellow"/>
        </w:rPr>
        <w:t xml:space="preserve">                  </w:t>
      </w:r>
      <w:r w:rsidRPr="00600FCF">
        <w:rPr>
          <w:rFonts w:ascii="Times New Roman" w:eastAsia="Calibri" w:hAnsi="Times New Roman" w:cs="Times New Roman"/>
          <w:sz w:val="24"/>
          <w:szCs w:val="24"/>
          <w:highlight w:val="yellow"/>
        </w:rPr>
        <w:tab/>
        <w:t xml:space="preserve">90 days </w:t>
      </w:r>
    </w:p>
    <w:p w14:paraId="61A16FF6" w14:textId="51539DBC" w:rsidR="009D53EA" w:rsidRPr="00600FCF" w:rsidRDefault="009D53EA" w:rsidP="009D53EA">
      <w:pPr>
        <w:rPr>
          <w:rFonts w:ascii="Times New Roman" w:hAnsi="Times New Roman" w:cs="Times New Roman"/>
          <w:b/>
          <w:bCs/>
          <w:sz w:val="28"/>
          <w:szCs w:val="28"/>
          <w:highlight w:val="yellow"/>
          <w:u w:val="single"/>
        </w:rPr>
      </w:pPr>
      <w:r w:rsidRPr="00600FCF">
        <w:rPr>
          <w:rFonts w:ascii="Times New Roman" w:hAnsi="Times New Roman" w:cs="Times New Roman"/>
          <w:b/>
          <w:bCs/>
          <w:sz w:val="28"/>
          <w:szCs w:val="28"/>
          <w:highlight w:val="yellow"/>
          <w:u w:val="single"/>
        </w:rPr>
        <w:lastRenderedPageBreak/>
        <w:t>Contracts (Zero to $</w:t>
      </w:r>
      <w:r w:rsidR="00821DAB" w:rsidRPr="00600FCF">
        <w:rPr>
          <w:rFonts w:ascii="Times New Roman" w:hAnsi="Times New Roman" w:cs="Times New Roman"/>
          <w:b/>
          <w:bCs/>
          <w:sz w:val="28"/>
          <w:szCs w:val="28"/>
          <w:highlight w:val="yellow"/>
          <w:u w:val="single"/>
        </w:rPr>
        <w:t>74,999.99</w:t>
      </w:r>
      <w:r w:rsidRPr="00600FCF">
        <w:rPr>
          <w:rFonts w:ascii="Times New Roman" w:hAnsi="Times New Roman" w:cs="Times New Roman"/>
          <w:b/>
          <w:bCs/>
          <w:sz w:val="28"/>
          <w:szCs w:val="28"/>
          <w:highlight w:val="yellow"/>
          <w:u w:val="single"/>
        </w:rPr>
        <w:t>)</w:t>
      </w:r>
      <w:r w:rsidR="00600FCF" w:rsidRPr="00600FCF">
        <w:rPr>
          <w:rFonts w:ascii="Times New Roman" w:hAnsi="Times New Roman" w:cs="Times New Roman"/>
          <w:b/>
          <w:bCs/>
          <w:sz w:val="28"/>
          <w:szCs w:val="28"/>
          <w:highlight w:val="yellow"/>
          <w:u w:val="single"/>
        </w:rPr>
        <w:t xml:space="preserve"> </w:t>
      </w:r>
      <w:r w:rsidR="0055668F" w:rsidRPr="00600FCF">
        <w:rPr>
          <w:rFonts w:ascii="Times New Roman" w:hAnsi="Times New Roman" w:cs="Times New Roman"/>
          <w:b/>
          <w:bCs/>
          <w:sz w:val="28"/>
          <w:szCs w:val="28"/>
          <w:highlight w:val="yellow"/>
          <w:u w:val="single"/>
        </w:rPr>
        <w:t xml:space="preserve">- Routing Forms </w:t>
      </w:r>
    </w:p>
    <w:p w14:paraId="4E14D9DA" w14:textId="77777777" w:rsidR="00D46F1F" w:rsidRPr="00600FCF" w:rsidRDefault="00D46F1F" w:rsidP="00D46F1F">
      <w:pPr>
        <w:pStyle w:val="ListParagraph"/>
        <w:numPr>
          <w:ilvl w:val="0"/>
          <w:numId w:val="2"/>
        </w:numPr>
        <w:rPr>
          <w:rFonts w:ascii="Times New Roman" w:eastAsiaTheme="minorEastAsia" w:hAnsi="Times New Roman" w:cs="Times New Roman"/>
          <w:sz w:val="24"/>
          <w:szCs w:val="24"/>
          <w:highlight w:val="yellow"/>
        </w:rPr>
      </w:pPr>
      <w:r w:rsidRPr="00600FCF">
        <w:rPr>
          <w:rFonts w:ascii="Times New Roman" w:hAnsi="Times New Roman" w:cs="Times New Roman"/>
          <w:sz w:val="24"/>
          <w:szCs w:val="24"/>
          <w:highlight w:val="yellow"/>
        </w:rPr>
        <w:t xml:space="preserve">Forward all vendor/contractor issued agreements to University Compliance and Purchasing prior to completing DocuSign documents </w:t>
      </w:r>
      <w:bookmarkStart w:id="0" w:name="_Hlk117783691"/>
      <w:r w:rsidRPr="00600FCF">
        <w:rPr>
          <w:rFonts w:ascii="Times New Roman" w:hAnsi="Times New Roman" w:cs="Times New Roman"/>
          <w:b/>
          <w:bCs/>
          <w:sz w:val="24"/>
          <w:szCs w:val="24"/>
          <w:highlight w:val="yellow"/>
        </w:rPr>
        <w:t>(Do not proceed to DocuSign documents until Compliance and/or purchasing has approved vendor/contractor agreement.)</w:t>
      </w:r>
      <w:r w:rsidRPr="00600FCF">
        <w:rPr>
          <w:rFonts w:ascii="Times New Roman" w:hAnsi="Times New Roman" w:cs="Times New Roman"/>
          <w:sz w:val="24"/>
          <w:szCs w:val="24"/>
          <w:highlight w:val="yellow"/>
        </w:rPr>
        <w:t xml:space="preserve"> </w:t>
      </w:r>
      <w:bookmarkEnd w:id="0"/>
    </w:p>
    <w:p w14:paraId="2AF8A291" w14:textId="77777777" w:rsidR="004051E5" w:rsidRPr="00600FCF" w:rsidRDefault="004051E5" w:rsidP="004051E5">
      <w:pPr>
        <w:pStyle w:val="ListParagraph"/>
        <w:numPr>
          <w:ilvl w:val="0"/>
          <w:numId w:val="2"/>
        </w:numPr>
        <w:rPr>
          <w:rFonts w:ascii="Times New Roman" w:eastAsiaTheme="minorEastAsia" w:hAnsi="Times New Roman" w:cs="Times New Roman"/>
          <w:sz w:val="24"/>
          <w:szCs w:val="24"/>
          <w:highlight w:val="yellow"/>
        </w:rPr>
      </w:pPr>
      <w:r w:rsidRPr="00600FCF">
        <w:rPr>
          <w:rFonts w:ascii="Times New Roman" w:hAnsi="Times New Roman" w:cs="Times New Roman"/>
          <w:sz w:val="24"/>
          <w:szCs w:val="24"/>
          <w:highlight w:val="yellow"/>
        </w:rPr>
        <w:t xml:space="preserve">Create requisition in Banner </w:t>
      </w:r>
    </w:p>
    <w:p w14:paraId="3DA14E8A" w14:textId="795F7F51" w:rsidR="00737E07" w:rsidRPr="00600FCF" w:rsidRDefault="00523FB4" w:rsidP="00737E07">
      <w:pPr>
        <w:pStyle w:val="ListParagraph"/>
        <w:numPr>
          <w:ilvl w:val="0"/>
          <w:numId w:val="2"/>
        </w:numPr>
        <w:rPr>
          <w:rStyle w:val="Hyperlink"/>
          <w:rFonts w:ascii="Times New Roman" w:hAnsi="Times New Roman" w:cs="Times New Roman"/>
          <w:sz w:val="24"/>
          <w:szCs w:val="24"/>
          <w:highlight w:val="yellow"/>
        </w:rPr>
      </w:pPr>
      <w:r w:rsidRPr="00600FCF">
        <w:rPr>
          <w:rFonts w:ascii="Times New Roman" w:hAnsi="Times New Roman" w:cs="Times New Roman"/>
          <w:sz w:val="24"/>
          <w:szCs w:val="24"/>
          <w:highlight w:val="yellow"/>
        </w:rPr>
        <w:fldChar w:fldCharType="begin"/>
      </w:r>
      <w:r w:rsidRPr="00600FCF">
        <w:rPr>
          <w:rFonts w:ascii="Times New Roman" w:hAnsi="Times New Roman" w:cs="Times New Roman"/>
          <w:sz w:val="24"/>
          <w:szCs w:val="24"/>
          <w:highlight w:val="yellow"/>
        </w:rPr>
        <w:instrText xml:space="preserve"> HYPERLINK "https://gsunet.gram.edu/itc/forms2.php" </w:instrText>
      </w:r>
      <w:r w:rsidRPr="00600FCF">
        <w:rPr>
          <w:rFonts w:ascii="Times New Roman" w:hAnsi="Times New Roman" w:cs="Times New Roman"/>
          <w:sz w:val="24"/>
          <w:szCs w:val="24"/>
          <w:highlight w:val="yellow"/>
        </w:rPr>
        <w:fldChar w:fldCharType="separate"/>
      </w:r>
      <w:r w:rsidR="00737E07" w:rsidRPr="00600FCF">
        <w:rPr>
          <w:rStyle w:val="Hyperlink"/>
          <w:rFonts w:ascii="Times New Roman" w:hAnsi="Times New Roman" w:cs="Times New Roman"/>
          <w:sz w:val="24"/>
          <w:szCs w:val="24"/>
          <w:highlight w:val="yellow"/>
        </w:rPr>
        <w:t xml:space="preserve">Complete Contract Monitoring / Approval Form </w:t>
      </w:r>
    </w:p>
    <w:p w14:paraId="7C049E38" w14:textId="18E6DFF5" w:rsidR="009D53EA" w:rsidRPr="00600FCF" w:rsidRDefault="00523FB4" w:rsidP="009D53EA">
      <w:pPr>
        <w:pStyle w:val="ListParagraph"/>
        <w:numPr>
          <w:ilvl w:val="0"/>
          <w:numId w:val="2"/>
        </w:numPr>
        <w:rPr>
          <w:rFonts w:ascii="Times New Roman" w:eastAsiaTheme="minorEastAsia" w:hAnsi="Times New Roman" w:cs="Times New Roman"/>
          <w:sz w:val="24"/>
          <w:szCs w:val="24"/>
          <w:highlight w:val="yellow"/>
        </w:rPr>
      </w:pPr>
      <w:r w:rsidRPr="00600FCF">
        <w:rPr>
          <w:rFonts w:ascii="Times New Roman" w:hAnsi="Times New Roman" w:cs="Times New Roman"/>
          <w:sz w:val="24"/>
          <w:szCs w:val="24"/>
          <w:highlight w:val="yellow"/>
        </w:rPr>
        <w:fldChar w:fldCharType="end"/>
      </w:r>
      <w:hyperlink r:id="rId12" w:history="1">
        <w:r w:rsidR="00737E07" w:rsidRPr="00600FCF">
          <w:rPr>
            <w:rStyle w:val="Hyperlink"/>
            <w:rFonts w:ascii="Times New Roman" w:hAnsi="Times New Roman" w:cs="Times New Roman"/>
            <w:sz w:val="24"/>
            <w:szCs w:val="24"/>
            <w:highlight w:val="yellow"/>
          </w:rPr>
          <w:t xml:space="preserve">Complete </w:t>
        </w:r>
        <w:r w:rsidR="009D53EA" w:rsidRPr="00600FCF">
          <w:rPr>
            <w:rStyle w:val="Hyperlink"/>
            <w:rFonts w:ascii="Times New Roman" w:hAnsi="Times New Roman" w:cs="Times New Roman"/>
            <w:sz w:val="24"/>
            <w:szCs w:val="24"/>
            <w:highlight w:val="yellow"/>
          </w:rPr>
          <w:t>GSU Contract Form</w:t>
        </w:r>
      </w:hyperlink>
      <w:r w:rsidR="009D53EA" w:rsidRPr="00600FCF">
        <w:rPr>
          <w:rFonts w:ascii="Times New Roman" w:hAnsi="Times New Roman" w:cs="Times New Roman"/>
          <w:sz w:val="24"/>
          <w:szCs w:val="24"/>
          <w:highlight w:val="yellow"/>
        </w:rPr>
        <w:t xml:space="preserve"> </w:t>
      </w:r>
      <w:r w:rsidR="00DF247D" w:rsidRPr="00600FCF">
        <w:rPr>
          <w:rFonts w:ascii="Times New Roman" w:hAnsi="Times New Roman" w:cs="Times New Roman"/>
          <w:sz w:val="24"/>
          <w:szCs w:val="24"/>
          <w:highlight w:val="yellow"/>
        </w:rPr>
        <w:t>(if applicable)</w:t>
      </w:r>
    </w:p>
    <w:p w14:paraId="4605B110" w14:textId="77777777" w:rsidR="009D53EA" w:rsidRPr="00600FCF" w:rsidRDefault="009D53EA" w:rsidP="009D53EA">
      <w:pPr>
        <w:pStyle w:val="ListParagraph"/>
        <w:ind w:left="360"/>
        <w:rPr>
          <w:rFonts w:ascii="Times New Roman" w:eastAsiaTheme="minorEastAsia" w:hAnsi="Times New Roman" w:cs="Times New Roman"/>
          <w:sz w:val="24"/>
          <w:szCs w:val="24"/>
          <w:highlight w:val="yellow"/>
        </w:rPr>
      </w:pPr>
    </w:p>
    <w:p w14:paraId="3FF2C15B" w14:textId="617D4943" w:rsidR="009D53EA" w:rsidRPr="00600FCF" w:rsidRDefault="009D53EA" w:rsidP="009D53EA">
      <w:pPr>
        <w:rPr>
          <w:rFonts w:ascii="Times New Roman" w:hAnsi="Times New Roman" w:cs="Times New Roman"/>
          <w:sz w:val="28"/>
          <w:szCs w:val="28"/>
          <w:highlight w:val="yellow"/>
          <w:u w:val="single"/>
        </w:rPr>
      </w:pPr>
      <w:r w:rsidRPr="00600FCF">
        <w:rPr>
          <w:rFonts w:ascii="Times New Roman" w:hAnsi="Times New Roman" w:cs="Times New Roman"/>
          <w:b/>
          <w:bCs/>
          <w:sz w:val="28"/>
          <w:szCs w:val="28"/>
          <w:highlight w:val="yellow"/>
          <w:u w:val="single"/>
        </w:rPr>
        <w:t>Contracts ($</w:t>
      </w:r>
      <w:r w:rsidR="001E150A" w:rsidRPr="00600FCF">
        <w:rPr>
          <w:rFonts w:ascii="Times New Roman" w:hAnsi="Times New Roman" w:cs="Times New Roman"/>
          <w:b/>
          <w:bCs/>
          <w:sz w:val="28"/>
          <w:szCs w:val="28"/>
          <w:highlight w:val="yellow"/>
          <w:u w:val="single"/>
        </w:rPr>
        <w:t>75</w:t>
      </w:r>
      <w:r w:rsidRPr="00600FCF">
        <w:rPr>
          <w:rFonts w:ascii="Times New Roman" w:hAnsi="Times New Roman" w:cs="Times New Roman"/>
          <w:b/>
          <w:bCs/>
          <w:sz w:val="28"/>
          <w:szCs w:val="28"/>
          <w:highlight w:val="yellow"/>
          <w:u w:val="single"/>
        </w:rPr>
        <w:t>,000 or more)</w:t>
      </w:r>
      <w:r w:rsidR="0055668F" w:rsidRPr="00600FCF">
        <w:rPr>
          <w:rFonts w:ascii="Times New Roman" w:hAnsi="Times New Roman" w:cs="Times New Roman"/>
          <w:b/>
          <w:bCs/>
          <w:sz w:val="28"/>
          <w:szCs w:val="28"/>
          <w:highlight w:val="yellow"/>
          <w:u w:val="single"/>
        </w:rPr>
        <w:t xml:space="preserve"> - Routing Forms</w:t>
      </w:r>
    </w:p>
    <w:p w14:paraId="1A7AF361" w14:textId="77777777" w:rsidR="009D53EA" w:rsidRPr="00600FCF" w:rsidRDefault="009D53EA" w:rsidP="009D53EA">
      <w:pPr>
        <w:pStyle w:val="ListParagraph"/>
        <w:numPr>
          <w:ilvl w:val="0"/>
          <w:numId w:val="3"/>
        </w:numPr>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 xml:space="preserve">Forward all vendor/contractor issued agreements to University Compliance and Purchasing prior to completing DocuSign documents </w:t>
      </w:r>
      <w:r w:rsidRPr="00600FCF">
        <w:rPr>
          <w:rFonts w:ascii="Times New Roman" w:hAnsi="Times New Roman" w:cs="Times New Roman"/>
          <w:b/>
          <w:bCs/>
          <w:sz w:val="24"/>
          <w:szCs w:val="24"/>
          <w:highlight w:val="yellow"/>
        </w:rPr>
        <w:t>(Do not proceed to DocuSign documents until Compliance and/or Purchasing has approved vendor/contractor agreement.)</w:t>
      </w:r>
    </w:p>
    <w:p w14:paraId="1F8171AA" w14:textId="77777777" w:rsidR="004051E5" w:rsidRPr="00600FCF" w:rsidRDefault="004051E5" w:rsidP="004051E5">
      <w:pPr>
        <w:pStyle w:val="ListParagraph"/>
        <w:numPr>
          <w:ilvl w:val="0"/>
          <w:numId w:val="3"/>
        </w:numPr>
        <w:rPr>
          <w:rFonts w:ascii="Times New Roman" w:eastAsiaTheme="minorEastAsia" w:hAnsi="Times New Roman" w:cs="Times New Roman"/>
          <w:sz w:val="24"/>
          <w:szCs w:val="24"/>
          <w:highlight w:val="yellow"/>
        </w:rPr>
      </w:pPr>
      <w:r w:rsidRPr="00600FCF">
        <w:rPr>
          <w:rFonts w:ascii="Times New Roman" w:hAnsi="Times New Roman" w:cs="Times New Roman"/>
          <w:sz w:val="24"/>
          <w:szCs w:val="24"/>
          <w:highlight w:val="yellow"/>
        </w:rPr>
        <w:t xml:space="preserve">Create requisition in Banner </w:t>
      </w:r>
    </w:p>
    <w:p w14:paraId="79D78582" w14:textId="36BEF304" w:rsidR="009D53EA" w:rsidRPr="00600FCF" w:rsidRDefault="00523FB4" w:rsidP="009D53EA">
      <w:pPr>
        <w:pStyle w:val="ListParagraph"/>
        <w:numPr>
          <w:ilvl w:val="0"/>
          <w:numId w:val="3"/>
        </w:numPr>
        <w:rPr>
          <w:rStyle w:val="Hyperlink"/>
          <w:rFonts w:ascii="Times New Roman" w:hAnsi="Times New Roman" w:cs="Times New Roman"/>
          <w:sz w:val="24"/>
          <w:szCs w:val="24"/>
          <w:highlight w:val="yellow"/>
        </w:rPr>
      </w:pPr>
      <w:r w:rsidRPr="00600FCF">
        <w:rPr>
          <w:rFonts w:ascii="Times New Roman" w:hAnsi="Times New Roman" w:cs="Times New Roman"/>
          <w:sz w:val="24"/>
          <w:szCs w:val="24"/>
          <w:highlight w:val="yellow"/>
        </w:rPr>
        <w:fldChar w:fldCharType="begin"/>
      </w:r>
      <w:r w:rsidRPr="00600FCF">
        <w:rPr>
          <w:rFonts w:ascii="Times New Roman" w:hAnsi="Times New Roman" w:cs="Times New Roman"/>
          <w:sz w:val="24"/>
          <w:szCs w:val="24"/>
          <w:highlight w:val="yellow"/>
        </w:rPr>
        <w:instrText xml:space="preserve"> HYPERLINK "https://gsunet.gram.edu/itc/forms2.php" </w:instrText>
      </w:r>
      <w:r w:rsidRPr="00600FCF">
        <w:rPr>
          <w:rFonts w:ascii="Times New Roman" w:hAnsi="Times New Roman" w:cs="Times New Roman"/>
          <w:sz w:val="24"/>
          <w:szCs w:val="24"/>
          <w:highlight w:val="yellow"/>
        </w:rPr>
        <w:fldChar w:fldCharType="separate"/>
      </w:r>
      <w:r w:rsidR="009D53EA" w:rsidRPr="00600FCF">
        <w:rPr>
          <w:rStyle w:val="Hyperlink"/>
          <w:rFonts w:ascii="Times New Roman" w:hAnsi="Times New Roman" w:cs="Times New Roman"/>
          <w:sz w:val="24"/>
          <w:szCs w:val="24"/>
          <w:highlight w:val="yellow"/>
        </w:rPr>
        <w:t>Complete Contract Monitoring / Approval Form</w:t>
      </w:r>
    </w:p>
    <w:p w14:paraId="3F1EFE07" w14:textId="23041921" w:rsidR="002D0D90" w:rsidRPr="00600FCF" w:rsidRDefault="00523FB4" w:rsidP="002D0D90">
      <w:pPr>
        <w:pStyle w:val="ListParagraph"/>
        <w:numPr>
          <w:ilvl w:val="1"/>
          <w:numId w:val="30"/>
        </w:numPr>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fldChar w:fldCharType="end"/>
      </w:r>
      <w:r w:rsidR="002D0D90" w:rsidRPr="00600FCF">
        <w:rPr>
          <w:rFonts w:ascii="Times New Roman" w:hAnsi="Times New Roman" w:cs="Times New Roman"/>
          <w:sz w:val="24"/>
          <w:szCs w:val="24"/>
          <w:highlight w:val="yellow"/>
        </w:rPr>
        <w:t xml:space="preserve"> </w:t>
      </w:r>
      <w:r w:rsidR="002D0D90" w:rsidRPr="00600FCF">
        <w:rPr>
          <w:rFonts w:ascii="Times New Roman" w:hAnsi="Times New Roman" w:cs="Times New Roman"/>
          <w:sz w:val="24"/>
          <w:szCs w:val="24"/>
          <w:highlight w:val="yellow"/>
        </w:rPr>
        <w:t>Attach all supporting documents to contract monitoring /approval form)</w:t>
      </w:r>
    </w:p>
    <w:p w14:paraId="5C29D20C" w14:textId="7BCB1252" w:rsidR="009D53EA" w:rsidRPr="00600FCF" w:rsidRDefault="009D53EA" w:rsidP="009D53EA">
      <w:pPr>
        <w:pStyle w:val="ListParagraph"/>
        <w:numPr>
          <w:ilvl w:val="0"/>
          <w:numId w:val="3"/>
        </w:numPr>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 xml:space="preserve">Complete </w:t>
      </w:r>
      <w:hyperlink r:id="rId13" w:history="1">
        <w:r w:rsidRPr="00600FCF">
          <w:rPr>
            <w:rStyle w:val="Hyperlink"/>
            <w:rFonts w:ascii="Times New Roman" w:hAnsi="Times New Roman" w:cs="Times New Roman"/>
            <w:sz w:val="24"/>
            <w:szCs w:val="24"/>
            <w:highlight w:val="yellow"/>
          </w:rPr>
          <w:t>DOA BA-22 Form</w:t>
        </w:r>
      </w:hyperlink>
      <w:r w:rsidRPr="00600FCF">
        <w:rPr>
          <w:rFonts w:ascii="Times New Roman" w:hAnsi="Times New Roman" w:cs="Times New Roman"/>
          <w:sz w:val="24"/>
          <w:szCs w:val="24"/>
          <w:highlight w:val="yellow"/>
        </w:rPr>
        <w:t xml:space="preserve"> </w:t>
      </w:r>
    </w:p>
    <w:p w14:paraId="4B6C0015" w14:textId="3E0D46EE" w:rsidR="009D53EA" w:rsidRPr="00600FCF" w:rsidRDefault="009D53EA" w:rsidP="009D53EA">
      <w:pPr>
        <w:pStyle w:val="ListParagraph"/>
        <w:numPr>
          <w:ilvl w:val="0"/>
          <w:numId w:val="3"/>
        </w:numPr>
        <w:rPr>
          <w:rFonts w:ascii="Times New Roman" w:eastAsiaTheme="minorEastAsia" w:hAnsi="Times New Roman" w:cs="Times New Roman"/>
          <w:sz w:val="24"/>
          <w:szCs w:val="24"/>
          <w:highlight w:val="yellow"/>
        </w:rPr>
      </w:pPr>
      <w:r w:rsidRPr="00600FCF">
        <w:rPr>
          <w:rFonts w:ascii="Times New Roman" w:hAnsi="Times New Roman" w:cs="Times New Roman"/>
          <w:sz w:val="24"/>
          <w:szCs w:val="24"/>
          <w:highlight w:val="yellow"/>
        </w:rPr>
        <w:t xml:space="preserve">Complete </w:t>
      </w:r>
      <w:hyperlink r:id="rId14" w:history="1">
        <w:r w:rsidRPr="00600FCF">
          <w:rPr>
            <w:rStyle w:val="Hyperlink"/>
            <w:rFonts w:ascii="Times New Roman" w:hAnsi="Times New Roman" w:cs="Times New Roman"/>
            <w:sz w:val="24"/>
            <w:szCs w:val="24"/>
            <w:highlight w:val="yellow"/>
          </w:rPr>
          <w:t>Certification letter</w:t>
        </w:r>
      </w:hyperlink>
      <w:r w:rsidRPr="00600FCF">
        <w:rPr>
          <w:rFonts w:ascii="Times New Roman" w:hAnsi="Times New Roman" w:cs="Times New Roman"/>
          <w:sz w:val="24"/>
          <w:szCs w:val="24"/>
          <w:highlight w:val="yellow"/>
        </w:rPr>
        <w:t xml:space="preserve"> </w:t>
      </w:r>
    </w:p>
    <w:p w14:paraId="094C0AC9" w14:textId="4CED9305" w:rsidR="009D53EA" w:rsidRPr="00600FCF" w:rsidRDefault="005D37E0" w:rsidP="009D53EA">
      <w:pPr>
        <w:pStyle w:val="ListParagraph"/>
        <w:numPr>
          <w:ilvl w:val="0"/>
          <w:numId w:val="3"/>
        </w:numPr>
        <w:rPr>
          <w:rFonts w:ascii="Times New Roman" w:eastAsiaTheme="minorEastAsia" w:hAnsi="Times New Roman" w:cs="Times New Roman"/>
          <w:sz w:val="24"/>
          <w:szCs w:val="24"/>
          <w:highlight w:val="yellow"/>
        </w:rPr>
      </w:pPr>
      <w:hyperlink r:id="rId15" w:history="1">
        <w:r w:rsidR="009D53EA" w:rsidRPr="00600FCF">
          <w:rPr>
            <w:rStyle w:val="Hyperlink"/>
            <w:rFonts w:ascii="Times New Roman" w:hAnsi="Times New Roman" w:cs="Times New Roman"/>
            <w:sz w:val="24"/>
            <w:szCs w:val="24"/>
            <w:highlight w:val="yellow"/>
          </w:rPr>
          <w:t>Complete GSU Contract</w:t>
        </w:r>
      </w:hyperlink>
      <w:r w:rsidR="009D53EA" w:rsidRPr="00600FCF">
        <w:rPr>
          <w:rFonts w:ascii="Times New Roman" w:hAnsi="Times New Roman" w:cs="Times New Roman"/>
          <w:sz w:val="24"/>
          <w:szCs w:val="24"/>
          <w:highlight w:val="yellow"/>
        </w:rPr>
        <w:t xml:space="preserve"> (attach signed vendor/contractor agreement)</w:t>
      </w:r>
    </w:p>
    <w:p w14:paraId="3C2C2F95" w14:textId="2F7A03E3" w:rsidR="009D53EA" w:rsidRPr="00600FCF" w:rsidRDefault="009D53EA" w:rsidP="009D53EA">
      <w:pPr>
        <w:rPr>
          <w:rFonts w:ascii="Times New Roman" w:hAnsi="Times New Roman" w:cs="Times New Roman"/>
          <w:b/>
          <w:bCs/>
          <w:sz w:val="24"/>
          <w:szCs w:val="24"/>
          <w:highlight w:val="yellow"/>
        </w:rPr>
      </w:pPr>
      <w:r w:rsidRPr="00600FCF">
        <w:rPr>
          <w:rFonts w:ascii="Times New Roman" w:hAnsi="Times New Roman" w:cs="Times New Roman"/>
          <w:b/>
          <w:bCs/>
          <w:sz w:val="24"/>
          <w:szCs w:val="24"/>
          <w:highlight w:val="yellow"/>
        </w:rPr>
        <w:t>Note: If the agreement/contract is $</w:t>
      </w:r>
      <w:r w:rsidR="00600FCF" w:rsidRPr="00600FCF">
        <w:rPr>
          <w:rFonts w:ascii="Times New Roman" w:hAnsi="Times New Roman" w:cs="Times New Roman"/>
          <w:b/>
          <w:bCs/>
          <w:sz w:val="24"/>
          <w:szCs w:val="24"/>
          <w:highlight w:val="yellow"/>
        </w:rPr>
        <w:t>75,00</w:t>
      </w:r>
      <w:r w:rsidRPr="00600FCF">
        <w:rPr>
          <w:rFonts w:ascii="Times New Roman" w:hAnsi="Times New Roman" w:cs="Times New Roman"/>
          <w:b/>
          <w:bCs/>
          <w:sz w:val="24"/>
          <w:szCs w:val="24"/>
          <w:highlight w:val="yellow"/>
        </w:rPr>
        <w:t>0 or more, Purchasing must submit all documents to the Office of State Procurement for approval.</w:t>
      </w:r>
    </w:p>
    <w:p w14:paraId="40EE0E81" w14:textId="5B233F2B" w:rsidR="002D0D90" w:rsidRPr="00600FCF" w:rsidRDefault="002D0D90" w:rsidP="009D53EA">
      <w:pPr>
        <w:rPr>
          <w:rFonts w:ascii="Times New Roman" w:hAnsi="Times New Roman" w:cs="Times New Roman"/>
          <w:b/>
          <w:bCs/>
          <w:sz w:val="28"/>
          <w:szCs w:val="28"/>
          <w:highlight w:val="yellow"/>
          <w:u w:val="single"/>
        </w:rPr>
      </w:pPr>
      <w:r w:rsidRPr="00600FCF">
        <w:rPr>
          <w:rFonts w:ascii="Times New Roman" w:hAnsi="Times New Roman" w:cs="Times New Roman"/>
          <w:b/>
          <w:bCs/>
          <w:sz w:val="28"/>
          <w:szCs w:val="28"/>
          <w:highlight w:val="yellow"/>
          <w:u w:val="single"/>
        </w:rPr>
        <w:t>Subscriptions (no more than three years)</w:t>
      </w:r>
    </w:p>
    <w:p w14:paraId="7A43A635" w14:textId="5E9E48DF" w:rsidR="002D0D90" w:rsidRPr="00600FCF" w:rsidRDefault="002D0D90" w:rsidP="002D0D90">
      <w:pPr>
        <w:pStyle w:val="ListParagraph"/>
        <w:numPr>
          <w:ilvl w:val="0"/>
          <w:numId w:val="30"/>
        </w:numPr>
        <w:rPr>
          <w:rFonts w:ascii="Times New Roman" w:hAnsi="Times New Roman" w:cs="Times New Roman"/>
          <w:b/>
          <w:bCs/>
          <w:sz w:val="28"/>
          <w:szCs w:val="28"/>
          <w:highlight w:val="yellow"/>
          <w:u w:val="single"/>
        </w:rPr>
      </w:pPr>
      <w:r w:rsidRPr="00600FCF">
        <w:rPr>
          <w:rFonts w:ascii="Times New Roman" w:hAnsi="Times New Roman" w:cs="Times New Roman"/>
          <w:bCs/>
          <w:sz w:val="24"/>
          <w:szCs w:val="24"/>
          <w:highlight w:val="yellow"/>
        </w:rPr>
        <w:t xml:space="preserve">Forward all vendor terms and conditions to University Compliance and Purchasing prior to completing DocuSign documents. </w:t>
      </w:r>
      <w:r w:rsidRPr="00600FCF">
        <w:rPr>
          <w:rFonts w:ascii="Times New Roman" w:hAnsi="Times New Roman" w:cs="Times New Roman"/>
          <w:b/>
          <w:bCs/>
          <w:sz w:val="24"/>
          <w:szCs w:val="24"/>
          <w:highlight w:val="yellow"/>
        </w:rPr>
        <w:t xml:space="preserve">(Do not proceed to DocuSign documents until Compliance and/or purchasing has approved vendor/contractor </w:t>
      </w:r>
      <w:r w:rsidRPr="00600FCF">
        <w:rPr>
          <w:rFonts w:ascii="Times New Roman" w:hAnsi="Times New Roman" w:cs="Times New Roman"/>
          <w:b/>
          <w:bCs/>
          <w:sz w:val="24"/>
          <w:szCs w:val="24"/>
          <w:highlight w:val="yellow"/>
        </w:rPr>
        <w:t>terms and conditions</w:t>
      </w:r>
      <w:r w:rsidRPr="00600FCF">
        <w:rPr>
          <w:rFonts w:ascii="Times New Roman" w:hAnsi="Times New Roman" w:cs="Times New Roman"/>
          <w:b/>
          <w:bCs/>
          <w:sz w:val="24"/>
          <w:szCs w:val="24"/>
          <w:highlight w:val="yellow"/>
        </w:rPr>
        <w:t>.)</w:t>
      </w:r>
    </w:p>
    <w:p w14:paraId="765766E7" w14:textId="77777777" w:rsidR="002D0D90" w:rsidRPr="00600FCF" w:rsidRDefault="002D0D90" w:rsidP="002D0D90">
      <w:pPr>
        <w:pStyle w:val="ListParagraph"/>
        <w:numPr>
          <w:ilvl w:val="0"/>
          <w:numId w:val="30"/>
        </w:numPr>
        <w:rPr>
          <w:rFonts w:ascii="Times New Roman" w:eastAsiaTheme="minorEastAsia" w:hAnsi="Times New Roman" w:cs="Times New Roman"/>
          <w:sz w:val="24"/>
          <w:szCs w:val="24"/>
          <w:highlight w:val="yellow"/>
        </w:rPr>
      </w:pPr>
      <w:r w:rsidRPr="00600FCF">
        <w:rPr>
          <w:rFonts w:ascii="Times New Roman" w:hAnsi="Times New Roman" w:cs="Times New Roman"/>
          <w:sz w:val="24"/>
          <w:szCs w:val="24"/>
          <w:highlight w:val="yellow"/>
        </w:rPr>
        <w:t xml:space="preserve">Create requisition in Banner </w:t>
      </w:r>
    </w:p>
    <w:p w14:paraId="1A160035" w14:textId="77777777" w:rsidR="002D0D90" w:rsidRPr="00600FCF" w:rsidRDefault="002D0D90" w:rsidP="002D0D90">
      <w:pPr>
        <w:pStyle w:val="ListParagraph"/>
        <w:numPr>
          <w:ilvl w:val="0"/>
          <w:numId w:val="30"/>
        </w:numPr>
        <w:rPr>
          <w:rStyle w:val="Hyperlink"/>
          <w:rFonts w:ascii="Times New Roman" w:hAnsi="Times New Roman" w:cs="Times New Roman"/>
          <w:sz w:val="24"/>
          <w:szCs w:val="24"/>
          <w:highlight w:val="yellow"/>
        </w:rPr>
      </w:pPr>
      <w:r w:rsidRPr="00600FCF">
        <w:rPr>
          <w:rFonts w:ascii="Times New Roman" w:hAnsi="Times New Roman" w:cs="Times New Roman"/>
          <w:sz w:val="24"/>
          <w:szCs w:val="24"/>
          <w:highlight w:val="yellow"/>
        </w:rPr>
        <w:fldChar w:fldCharType="begin"/>
      </w:r>
      <w:r w:rsidRPr="00600FCF">
        <w:rPr>
          <w:rFonts w:ascii="Times New Roman" w:hAnsi="Times New Roman" w:cs="Times New Roman"/>
          <w:sz w:val="24"/>
          <w:szCs w:val="24"/>
          <w:highlight w:val="yellow"/>
        </w:rPr>
        <w:instrText xml:space="preserve"> HYPERLINK "https://gsunet.gram.edu/itc/forms2.php" </w:instrText>
      </w:r>
      <w:r w:rsidRPr="00600FCF">
        <w:rPr>
          <w:rFonts w:ascii="Times New Roman" w:hAnsi="Times New Roman" w:cs="Times New Roman"/>
          <w:sz w:val="24"/>
          <w:szCs w:val="24"/>
          <w:highlight w:val="yellow"/>
        </w:rPr>
        <w:fldChar w:fldCharType="separate"/>
      </w:r>
      <w:r w:rsidRPr="00600FCF">
        <w:rPr>
          <w:rStyle w:val="Hyperlink"/>
          <w:rFonts w:ascii="Times New Roman" w:hAnsi="Times New Roman" w:cs="Times New Roman"/>
          <w:sz w:val="24"/>
          <w:szCs w:val="24"/>
          <w:highlight w:val="yellow"/>
        </w:rPr>
        <w:t>Complete Contract Monitoring / Approval Form</w:t>
      </w:r>
    </w:p>
    <w:p w14:paraId="4642DD29" w14:textId="7082F54B" w:rsidR="002D0D90" w:rsidRDefault="002D0D90" w:rsidP="002D0D90">
      <w:pPr>
        <w:pStyle w:val="ListParagraph"/>
        <w:numPr>
          <w:ilvl w:val="1"/>
          <w:numId w:val="30"/>
        </w:numPr>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fldChar w:fldCharType="end"/>
      </w:r>
      <w:r w:rsidRPr="00600FCF">
        <w:rPr>
          <w:rFonts w:ascii="Times New Roman" w:hAnsi="Times New Roman" w:cs="Times New Roman"/>
          <w:sz w:val="24"/>
          <w:szCs w:val="24"/>
          <w:highlight w:val="yellow"/>
        </w:rPr>
        <w:t>Attach all supporting documents to contract monitoring /approval form)</w:t>
      </w:r>
    </w:p>
    <w:p w14:paraId="498A5E82" w14:textId="7D5907CC" w:rsidR="005D37E0" w:rsidRPr="005D37E0" w:rsidRDefault="005D37E0" w:rsidP="005D37E0">
      <w:pPr>
        <w:rPr>
          <w:rFonts w:ascii="Times New Roman" w:hAnsi="Times New Roman" w:cs="Times New Roman"/>
          <w:b/>
          <w:sz w:val="24"/>
          <w:szCs w:val="24"/>
          <w:highlight w:val="yellow"/>
        </w:rPr>
      </w:pPr>
      <w:r w:rsidRPr="005D37E0">
        <w:rPr>
          <w:rFonts w:ascii="Times New Roman" w:hAnsi="Times New Roman" w:cs="Times New Roman"/>
          <w:b/>
          <w:sz w:val="24"/>
          <w:szCs w:val="24"/>
          <w:highlight w:val="yellow"/>
        </w:rPr>
        <w:t>Note: Subscriptions more than three years must be approved by the Office of State Procurement.</w:t>
      </w:r>
    </w:p>
    <w:p w14:paraId="4665D24A" w14:textId="49CB339C" w:rsidR="009D53EA" w:rsidRPr="00600FCF" w:rsidRDefault="009D53EA" w:rsidP="009D53EA">
      <w:pPr>
        <w:rPr>
          <w:rFonts w:ascii="Times New Roman" w:hAnsi="Times New Roman" w:cs="Times New Roman"/>
          <w:b/>
          <w:bCs/>
          <w:sz w:val="28"/>
          <w:szCs w:val="28"/>
          <w:highlight w:val="yellow"/>
          <w:u w:val="single"/>
        </w:rPr>
      </w:pPr>
      <w:bookmarkStart w:id="1" w:name="_GoBack"/>
      <w:bookmarkEnd w:id="1"/>
      <w:r w:rsidRPr="00600FCF">
        <w:rPr>
          <w:rFonts w:ascii="Times New Roman" w:hAnsi="Times New Roman" w:cs="Times New Roman"/>
          <w:b/>
          <w:bCs/>
          <w:sz w:val="28"/>
          <w:szCs w:val="28"/>
          <w:highlight w:val="yellow"/>
          <w:u w:val="single"/>
        </w:rPr>
        <w:t>Educational Affiliations, Business Association, Memorandum of Understanding</w:t>
      </w:r>
      <w:r w:rsidR="00D46F1F" w:rsidRPr="00600FCF">
        <w:rPr>
          <w:rFonts w:ascii="Times New Roman" w:hAnsi="Times New Roman" w:cs="Times New Roman"/>
          <w:b/>
          <w:bCs/>
          <w:sz w:val="28"/>
          <w:szCs w:val="28"/>
          <w:highlight w:val="yellow"/>
          <w:u w:val="single"/>
        </w:rPr>
        <w:t xml:space="preserve"> (MOU)</w:t>
      </w:r>
      <w:r w:rsidRPr="00600FCF">
        <w:rPr>
          <w:rFonts w:ascii="Times New Roman" w:hAnsi="Times New Roman" w:cs="Times New Roman"/>
          <w:b/>
          <w:bCs/>
          <w:sz w:val="28"/>
          <w:szCs w:val="28"/>
          <w:highlight w:val="yellow"/>
          <w:u w:val="single"/>
        </w:rPr>
        <w:t xml:space="preserve"> </w:t>
      </w:r>
      <w:r w:rsidR="00600FCF" w:rsidRPr="00600FCF">
        <w:rPr>
          <w:rFonts w:ascii="Times New Roman" w:hAnsi="Times New Roman" w:cs="Times New Roman"/>
          <w:b/>
          <w:bCs/>
          <w:sz w:val="28"/>
          <w:szCs w:val="28"/>
          <w:highlight w:val="yellow"/>
          <w:u w:val="single"/>
        </w:rPr>
        <w:t>Zero-dollar</w:t>
      </w:r>
      <w:r w:rsidRPr="00600FCF">
        <w:rPr>
          <w:rFonts w:ascii="Times New Roman" w:hAnsi="Times New Roman" w:cs="Times New Roman"/>
          <w:b/>
          <w:bCs/>
          <w:sz w:val="28"/>
          <w:szCs w:val="28"/>
          <w:highlight w:val="yellow"/>
          <w:u w:val="single"/>
        </w:rPr>
        <w:t xml:space="preserve"> Contracts etc...</w:t>
      </w:r>
      <w:r w:rsidR="0055668F" w:rsidRPr="00600FCF">
        <w:rPr>
          <w:rFonts w:ascii="Times New Roman" w:hAnsi="Times New Roman" w:cs="Times New Roman"/>
          <w:b/>
          <w:bCs/>
          <w:sz w:val="28"/>
          <w:szCs w:val="28"/>
          <w:highlight w:val="yellow"/>
          <w:u w:val="single"/>
        </w:rPr>
        <w:t xml:space="preserve"> - Routing Forms</w:t>
      </w:r>
    </w:p>
    <w:p w14:paraId="4B4129A3" w14:textId="0532FBED" w:rsidR="009D53EA" w:rsidRPr="00600FCF" w:rsidRDefault="009D53EA" w:rsidP="009D53EA">
      <w:pPr>
        <w:pStyle w:val="ListParagraph"/>
        <w:numPr>
          <w:ilvl w:val="0"/>
          <w:numId w:val="4"/>
        </w:numPr>
        <w:rPr>
          <w:rFonts w:ascii="Times New Roman" w:eastAsiaTheme="minorEastAsia" w:hAnsi="Times New Roman" w:cs="Times New Roman"/>
          <w:sz w:val="24"/>
          <w:szCs w:val="24"/>
          <w:highlight w:val="yellow"/>
        </w:rPr>
      </w:pPr>
      <w:r w:rsidRPr="00600FCF">
        <w:rPr>
          <w:rFonts w:ascii="Times New Roman" w:hAnsi="Times New Roman" w:cs="Times New Roman"/>
          <w:sz w:val="24"/>
          <w:szCs w:val="24"/>
          <w:highlight w:val="yellow"/>
        </w:rPr>
        <w:t>Contract Checklist</w:t>
      </w:r>
      <w:r w:rsidR="00413D83" w:rsidRPr="00600FCF">
        <w:rPr>
          <w:rFonts w:ascii="Times New Roman" w:hAnsi="Times New Roman" w:cs="Times New Roman"/>
          <w:sz w:val="24"/>
          <w:szCs w:val="24"/>
          <w:highlight w:val="yellow"/>
        </w:rPr>
        <w:t xml:space="preserve"> (Refer to Checklist)</w:t>
      </w:r>
    </w:p>
    <w:p w14:paraId="1DE73A5E" w14:textId="77777777" w:rsidR="009D53EA" w:rsidRPr="00600FCF" w:rsidRDefault="009D53EA" w:rsidP="009D53EA">
      <w:pPr>
        <w:pStyle w:val="ListParagraph"/>
        <w:numPr>
          <w:ilvl w:val="1"/>
          <w:numId w:val="4"/>
        </w:numPr>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t>Terms and conditions</w:t>
      </w:r>
    </w:p>
    <w:p w14:paraId="4AB6EE0E" w14:textId="77777777" w:rsidR="009D53EA" w:rsidRPr="00600FCF" w:rsidRDefault="009D53EA" w:rsidP="009D53EA">
      <w:pPr>
        <w:pStyle w:val="ListParagraph"/>
        <w:numPr>
          <w:ilvl w:val="0"/>
          <w:numId w:val="4"/>
        </w:numPr>
        <w:rPr>
          <w:rFonts w:ascii="Times New Roman" w:eastAsiaTheme="minorEastAsia" w:hAnsi="Times New Roman" w:cs="Times New Roman"/>
          <w:sz w:val="24"/>
          <w:szCs w:val="24"/>
          <w:highlight w:val="yellow"/>
        </w:rPr>
      </w:pPr>
      <w:r w:rsidRPr="00600FCF">
        <w:rPr>
          <w:rFonts w:ascii="Times New Roman" w:hAnsi="Times New Roman" w:cs="Times New Roman"/>
          <w:sz w:val="24"/>
          <w:szCs w:val="24"/>
          <w:highlight w:val="yellow"/>
        </w:rPr>
        <w:t xml:space="preserve">Forward all vendor/contractor issued agreements to University Compliance and Purchasing prior to completing DocuSign documents </w:t>
      </w:r>
      <w:r w:rsidRPr="00600FCF">
        <w:rPr>
          <w:rFonts w:ascii="Times New Roman" w:hAnsi="Times New Roman" w:cs="Times New Roman"/>
          <w:b/>
          <w:bCs/>
          <w:sz w:val="24"/>
          <w:szCs w:val="24"/>
          <w:highlight w:val="yellow"/>
        </w:rPr>
        <w:t>(Do not proceed to DocuSign documents until Compliance and/or purchasing has approved vendor/contractor agreement.)</w:t>
      </w:r>
      <w:r w:rsidRPr="00600FCF">
        <w:rPr>
          <w:rFonts w:ascii="Times New Roman" w:hAnsi="Times New Roman" w:cs="Times New Roman"/>
          <w:sz w:val="24"/>
          <w:szCs w:val="24"/>
          <w:highlight w:val="yellow"/>
        </w:rPr>
        <w:t xml:space="preserve"> </w:t>
      </w:r>
    </w:p>
    <w:p w14:paraId="2C256924" w14:textId="235D9F1A" w:rsidR="00737E07" w:rsidRPr="00600FCF" w:rsidRDefault="005D37E0" w:rsidP="00737E07">
      <w:pPr>
        <w:pStyle w:val="ListParagraph"/>
        <w:numPr>
          <w:ilvl w:val="0"/>
          <w:numId w:val="4"/>
        </w:numPr>
        <w:rPr>
          <w:rStyle w:val="Hyperlink"/>
          <w:rFonts w:ascii="Times New Roman" w:hAnsi="Times New Roman" w:cs="Times New Roman"/>
          <w:color w:val="auto"/>
          <w:sz w:val="24"/>
          <w:szCs w:val="24"/>
          <w:highlight w:val="yellow"/>
          <w:u w:val="none"/>
        </w:rPr>
      </w:pPr>
      <w:hyperlink r:id="rId16" w:history="1">
        <w:r w:rsidR="00737E07" w:rsidRPr="00600FCF">
          <w:rPr>
            <w:rStyle w:val="Hyperlink"/>
            <w:rFonts w:ascii="Times New Roman" w:hAnsi="Times New Roman" w:cs="Times New Roman"/>
            <w:sz w:val="24"/>
            <w:szCs w:val="24"/>
            <w:highlight w:val="yellow"/>
          </w:rPr>
          <w:t>Complete Contract Monitoring / Approval Form</w:t>
        </w:r>
      </w:hyperlink>
    </w:p>
    <w:p w14:paraId="6F15EB94" w14:textId="77777777" w:rsidR="002D0D90" w:rsidRPr="00600FCF" w:rsidRDefault="002D0D90" w:rsidP="002D0D90">
      <w:pPr>
        <w:pStyle w:val="ListParagraph"/>
        <w:numPr>
          <w:ilvl w:val="1"/>
          <w:numId w:val="4"/>
        </w:numPr>
        <w:rPr>
          <w:rFonts w:ascii="Times New Roman" w:hAnsi="Times New Roman" w:cs="Times New Roman"/>
          <w:sz w:val="24"/>
          <w:szCs w:val="24"/>
          <w:highlight w:val="yellow"/>
        </w:rPr>
      </w:pPr>
      <w:r w:rsidRPr="00600FCF">
        <w:rPr>
          <w:rFonts w:ascii="Times New Roman" w:hAnsi="Times New Roman" w:cs="Times New Roman"/>
          <w:sz w:val="24"/>
          <w:szCs w:val="24"/>
          <w:highlight w:val="yellow"/>
        </w:rPr>
        <w:lastRenderedPageBreak/>
        <w:t>Attach all supporting documents to contract monitoring /approval form)</w:t>
      </w:r>
    </w:p>
    <w:p w14:paraId="7C9D55AA" w14:textId="3EB9A5A1" w:rsidR="00393694" w:rsidRPr="00600FCF" w:rsidRDefault="005D37E0" w:rsidP="004209B5">
      <w:pPr>
        <w:pStyle w:val="ListParagraph"/>
        <w:numPr>
          <w:ilvl w:val="0"/>
          <w:numId w:val="4"/>
        </w:numPr>
        <w:shd w:val="clear" w:color="auto" w:fill="FFFFFF"/>
        <w:spacing w:before="975" w:after="300" w:line="312" w:lineRule="atLeast"/>
        <w:textAlignment w:val="baseline"/>
        <w:outlineLvl w:val="0"/>
        <w:rPr>
          <w:rFonts w:ascii="Times New Roman" w:eastAsia="Times New Roman" w:hAnsi="Times New Roman" w:cs="Times New Roman"/>
          <w:color w:val="444444"/>
          <w:kern w:val="36"/>
          <w:sz w:val="24"/>
          <w:szCs w:val="24"/>
          <w:highlight w:val="yellow"/>
        </w:rPr>
      </w:pPr>
      <w:hyperlink r:id="rId17" w:history="1">
        <w:r w:rsidR="00737E07" w:rsidRPr="00600FCF">
          <w:rPr>
            <w:rStyle w:val="Hyperlink"/>
            <w:rFonts w:ascii="Times New Roman" w:hAnsi="Times New Roman" w:cs="Times New Roman"/>
            <w:sz w:val="24"/>
            <w:szCs w:val="24"/>
            <w:highlight w:val="yellow"/>
          </w:rPr>
          <w:t xml:space="preserve">Complete </w:t>
        </w:r>
        <w:r w:rsidR="009D53EA" w:rsidRPr="00600FCF">
          <w:rPr>
            <w:rStyle w:val="Hyperlink"/>
            <w:rFonts w:ascii="Times New Roman" w:hAnsi="Times New Roman" w:cs="Times New Roman"/>
            <w:sz w:val="24"/>
            <w:szCs w:val="24"/>
            <w:highlight w:val="yellow"/>
          </w:rPr>
          <w:t>GSU Contract</w:t>
        </w:r>
      </w:hyperlink>
      <w:r w:rsidR="00DF247D" w:rsidRPr="00600FCF">
        <w:rPr>
          <w:rFonts w:ascii="Times New Roman" w:hAnsi="Times New Roman" w:cs="Times New Roman"/>
          <w:sz w:val="24"/>
          <w:szCs w:val="24"/>
          <w:highlight w:val="yellow"/>
        </w:rPr>
        <w:t>- (if applicable) (</w:t>
      </w:r>
      <w:r w:rsidR="009D53EA" w:rsidRPr="00600FCF">
        <w:rPr>
          <w:rFonts w:ascii="Times New Roman" w:eastAsia="Calibri" w:hAnsi="Times New Roman" w:cs="Times New Roman"/>
          <w:sz w:val="24"/>
          <w:szCs w:val="24"/>
          <w:highlight w:val="yellow"/>
        </w:rPr>
        <w:t>attach approved vendor/contractor agreement)</w:t>
      </w:r>
    </w:p>
    <w:p w14:paraId="0E597FF9" w14:textId="0FC25FFD" w:rsidR="0055668F" w:rsidRPr="002A1753" w:rsidRDefault="0055668F" w:rsidP="0055668F">
      <w:pPr>
        <w:pStyle w:val="NormalWeb"/>
        <w:shd w:val="clear" w:color="auto" w:fill="FFFFFF"/>
        <w:spacing w:before="0" w:beforeAutospacing="0" w:after="150" w:afterAutospacing="0"/>
        <w:rPr>
          <w:color w:val="333333"/>
          <w:sz w:val="28"/>
          <w:szCs w:val="28"/>
          <w:u w:val="single"/>
        </w:rPr>
      </w:pPr>
      <w:r w:rsidRPr="002A1753">
        <w:rPr>
          <w:rStyle w:val="Strong"/>
          <w:iCs/>
          <w:color w:val="333333"/>
          <w:sz w:val="28"/>
          <w:szCs w:val="28"/>
          <w:u w:val="single"/>
        </w:rPr>
        <w:t xml:space="preserve">Post Award Forms </w:t>
      </w:r>
      <w:r w:rsidR="00FC4BF2">
        <w:rPr>
          <w:rStyle w:val="Strong"/>
          <w:iCs/>
          <w:color w:val="333333"/>
          <w:sz w:val="28"/>
          <w:szCs w:val="28"/>
          <w:u w:val="single"/>
        </w:rPr>
        <w:t>(Tab on front of page drop down box)</w:t>
      </w:r>
    </w:p>
    <w:p w14:paraId="1A8F1E65" w14:textId="2CE6E01B" w:rsidR="0055668F" w:rsidRPr="00756D38" w:rsidRDefault="005D37E0" w:rsidP="0055668F">
      <w:pPr>
        <w:pStyle w:val="NoSpacing"/>
        <w:numPr>
          <w:ilvl w:val="0"/>
          <w:numId w:val="29"/>
        </w:numPr>
        <w:rPr>
          <w:rFonts w:ascii="Times New Roman" w:hAnsi="Times New Roman" w:cs="Times New Roman"/>
          <w:sz w:val="24"/>
          <w:szCs w:val="24"/>
        </w:rPr>
      </w:pPr>
      <w:hyperlink r:id="rId18" w:history="1">
        <w:r w:rsidR="0055668F" w:rsidRPr="00756D38">
          <w:rPr>
            <w:rStyle w:val="Hyperlink"/>
            <w:rFonts w:ascii="Times New Roman" w:hAnsi="Times New Roman" w:cs="Times New Roman"/>
            <w:sz w:val="24"/>
            <w:szCs w:val="24"/>
          </w:rPr>
          <w:t>Contract Amendment Form</w:t>
        </w:r>
      </w:hyperlink>
    </w:p>
    <w:p w14:paraId="7F8DBF3C" w14:textId="58E6DE21" w:rsidR="0055668F" w:rsidRPr="00756D38" w:rsidRDefault="0055668F" w:rsidP="0055668F">
      <w:pPr>
        <w:pStyle w:val="NoSpacing"/>
        <w:numPr>
          <w:ilvl w:val="0"/>
          <w:numId w:val="29"/>
        </w:numPr>
        <w:rPr>
          <w:rFonts w:ascii="Times New Roman" w:hAnsi="Times New Roman" w:cs="Times New Roman"/>
          <w:sz w:val="24"/>
          <w:szCs w:val="24"/>
        </w:rPr>
      </w:pPr>
      <w:r w:rsidRPr="00756D38">
        <w:rPr>
          <w:rFonts w:ascii="Times New Roman" w:hAnsi="Times New Roman" w:cs="Times New Roman"/>
          <w:sz w:val="24"/>
          <w:szCs w:val="24"/>
        </w:rPr>
        <w:t>Performance Evaluation Form</w:t>
      </w:r>
    </w:p>
    <w:p w14:paraId="063C79EF" w14:textId="1D244C31" w:rsidR="00756D38" w:rsidRPr="00756D38" w:rsidRDefault="005D37E0" w:rsidP="00756D38">
      <w:pPr>
        <w:pStyle w:val="NoSpacing"/>
        <w:numPr>
          <w:ilvl w:val="1"/>
          <w:numId w:val="29"/>
        </w:numPr>
        <w:rPr>
          <w:rFonts w:ascii="Times New Roman" w:hAnsi="Times New Roman" w:cs="Times New Roman"/>
          <w:sz w:val="24"/>
          <w:szCs w:val="24"/>
        </w:rPr>
      </w:pPr>
      <w:hyperlink r:id="rId19" w:history="1">
        <w:r w:rsidR="0055668F" w:rsidRPr="00756D38">
          <w:rPr>
            <w:rStyle w:val="Hyperlink"/>
            <w:rFonts w:ascii="Times New Roman" w:hAnsi="Times New Roman" w:cs="Times New Roman"/>
            <w:sz w:val="24"/>
            <w:szCs w:val="24"/>
          </w:rPr>
          <w:t>Vendor</w:t>
        </w:r>
        <w:r w:rsidR="00756D38" w:rsidRPr="00756D38">
          <w:rPr>
            <w:rStyle w:val="Hyperlink"/>
            <w:rFonts w:ascii="Times New Roman" w:hAnsi="Times New Roman" w:cs="Times New Roman"/>
            <w:sz w:val="24"/>
            <w:szCs w:val="24"/>
          </w:rPr>
          <w:t xml:space="preserve"> Performance Evaluation Form (Subscriptions, Product Orders, Professional Services)</w:t>
        </w:r>
      </w:hyperlink>
    </w:p>
    <w:p w14:paraId="769A9D4D" w14:textId="7122C97F" w:rsidR="0055668F" w:rsidRDefault="005D37E0" w:rsidP="009E6654">
      <w:pPr>
        <w:pStyle w:val="NoSpacing"/>
        <w:numPr>
          <w:ilvl w:val="1"/>
          <w:numId w:val="29"/>
        </w:numPr>
        <w:rPr>
          <w:rFonts w:ascii="Times New Roman" w:hAnsi="Times New Roman" w:cs="Times New Roman"/>
          <w:sz w:val="24"/>
          <w:szCs w:val="24"/>
        </w:rPr>
      </w:pPr>
      <w:hyperlink r:id="rId20" w:history="1">
        <w:r w:rsidR="00756D38" w:rsidRPr="00756D38">
          <w:rPr>
            <w:rStyle w:val="Hyperlink"/>
            <w:rFonts w:ascii="Times New Roman" w:hAnsi="Times New Roman" w:cs="Times New Roman"/>
            <w:sz w:val="24"/>
            <w:szCs w:val="24"/>
          </w:rPr>
          <w:t>Contractor Performance Evaluation Form (On-site Facilities Work)</w:t>
        </w:r>
      </w:hyperlink>
    </w:p>
    <w:p w14:paraId="5E98F97B" w14:textId="06F682A1" w:rsidR="00756D38" w:rsidRPr="00756D38" w:rsidRDefault="005D37E0" w:rsidP="009E6654">
      <w:pPr>
        <w:pStyle w:val="NoSpacing"/>
        <w:numPr>
          <w:ilvl w:val="1"/>
          <w:numId w:val="29"/>
        </w:numPr>
        <w:rPr>
          <w:rFonts w:ascii="Times New Roman" w:hAnsi="Times New Roman" w:cs="Times New Roman"/>
          <w:sz w:val="24"/>
          <w:szCs w:val="24"/>
        </w:rPr>
      </w:pPr>
      <w:hyperlink r:id="rId21" w:history="1">
        <w:r w:rsidR="00756D38" w:rsidRPr="00756D38">
          <w:rPr>
            <w:rStyle w:val="Hyperlink"/>
            <w:rFonts w:ascii="Times New Roman" w:hAnsi="Times New Roman" w:cs="Times New Roman"/>
            <w:sz w:val="24"/>
            <w:szCs w:val="24"/>
          </w:rPr>
          <w:t>OSP Contract Performance Evaluation</w:t>
        </w:r>
      </w:hyperlink>
      <w:r w:rsidR="00756D38">
        <w:rPr>
          <w:rFonts w:ascii="Times New Roman" w:hAnsi="Times New Roman" w:cs="Times New Roman"/>
          <w:sz w:val="24"/>
          <w:szCs w:val="24"/>
        </w:rPr>
        <w:t xml:space="preserve"> </w:t>
      </w:r>
    </w:p>
    <w:p w14:paraId="7BEE69FD" w14:textId="77777777" w:rsidR="0055668F" w:rsidRPr="0055668F" w:rsidRDefault="005D37E0" w:rsidP="0055668F">
      <w:pPr>
        <w:pStyle w:val="NoSpacing"/>
        <w:numPr>
          <w:ilvl w:val="0"/>
          <w:numId w:val="29"/>
        </w:numPr>
        <w:rPr>
          <w:rFonts w:ascii="Times New Roman" w:hAnsi="Times New Roman" w:cs="Times New Roman"/>
          <w:sz w:val="24"/>
          <w:szCs w:val="24"/>
        </w:rPr>
      </w:pPr>
      <w:hyperlink r:id="rId22" w:history="1">
        <w:r w:rsidR="0055668F" w:rsidRPr="0055668F">
          <w:rPr>
            <w:rStyle w:val="Hyperlink"/>
            <w:rFonts w:ascii="Times New Roman" w:hAnsi="Times New Roman" w:cs="Times New Roman"/>
            <w:sz w:val="24"/>
            <w:szCs w:val="24"/>
          </w:rPr>
          <w:t>Check/Payment Request Form</w:t>
        </w:r>
      </w:hyperlink>
    </w:p>
    <w:p w14:paraId="15742807" w14:textId="77777777" w:rsidR="002A1753" w:rsidRDefault="002A1753" w:rsidP="00147430">
      <w:pPr>
        <w:pStyle w:val="NoSpacing"/>
        <w:rPr>
          <w:rFonts w:ascii="Times New Roman" w:hAnsi="Times New Roman" w:cs="Times New Roman"/>
          <w:b/>
          <w:sz w:val="28"/>
          <w:szCs w:val="28"/>
          <w:u w:val="single"/>
        </w:rPr>
      </w:pPr>
    </w:p>
    <w:p w14:paraId="42D6F455" w14:textId="77777777" w:rsidR="002A1753" w:rsidRDefault="002A1753" w:rsidP="00147430">
      <w:pPr>
        <w:pStyle w:val="NoSpacing"/>
        <w:rPr>
          <w:rFonts w:ascii="Times New Roman" w:hAnsi="Times New Roman" w:cs="Times New Roman"/>
          <w:b/>
          <w:sz w:val="28"/>
          <w:szCs w:val="28"/>
          <w:u w:val="single"/>
        </w:rPr>
      </w:pPr>
    </w:p>
    <w:p w14:paraId="76BE8C3D" w14:textId="77777777" w:rsidR="002A1753" w:rsidRDefault="002A1753" w:rsidP="00147430">
      <w:pPr>
        <w:pStyle w:val="NoSpacing"/>
        <w:rPr>
          <w:rFonts w:ascii="Times New Roman" w:hAnsi="Times New Roman" w:cs="Times New Roman"/>
          <w:b/>
          <w:sz w:val="28"/>
          <w:szCs w:val="28"/>
          <w:u w:val="single"/>
        </w:rPr>
      </w:pPr>
    </w:p>
    <w:p w14:paraId="55BE8419" w14:textId="6324ECB3" w:rsidR="003E60C6" w:rsidRDefault="003E60C6" w:rsidP="00147430">
      <w:pPr>
        <w:pStyle w:val="NoSpacing"/>
        <w:rPr>
          <w:rFonts w:ascii="Times New Roman" w:hAnsi="Times New Roman" w:cs="Times New Roman"/>
          <w:b/>
          <w:sz w:val="28"/>
          <w:szCs w:val="28"/>
          <w:u w:val="single"/>
        </w:rPr>
      </w:pPr>
      <w:r w:rsidRPr="003E60C6">
        <w:rPr>
          <w:rFonts w:ascii="Times New Roman" w:hAnsi="Times New Roman" w:cs="Times New Roman"/>
          <w:b/>
          <w:sz w:val="28"/>
          <w:szCs w:val="28"/>
          <w:u w:val="single"/>
        </w:rPr>
        <w:t>Contract Templates</w:t>
      </w:r>
      <w:r w:rsidR="00FC4BF2">
        <w:rPr>
          <w:rFonts w:ascii="Times New Roman" w:hAnsi="Times New Roman" w:cs="Times New Roman"/>
          <w:b/>
          <w:sz w:val="28"/>
          <w:szCs w:val="28"/>
          <w:u w:val="single"/>
        </w:rPr>
        <w:t xml:space="preserve"> </w:t>
      </w:r>
      <w:r w:rsidR="00FC4BF2">
        <w:rPr>
          <w:rStyle w:val="Strong"/>
          <w:iCs/>
          <w:color w:val="333333"/>
          <w:sz w:val="28"/>
          <w:szCs w:val="28"/>
          <w:u w:val="single"/>
        </w:rPr>
        <w:t>(Tab on front of page drop down box)</w:t>
      </w:r>
    </w:p>
    <w:p w14:paraId="01B998C4" w14:textId="1793E448" w:rsidR="003E60C6" w:rsidRPr="007112A8" w:rsidRDefault="005D37E0" w:rsidP="000241F2">
      <w:pPr>
        <w:pStyle w:val="NoSpacing"/>
        <w:numPr>
          <w:ilvl w:val="0"/>
          <w:numId w:val="21"/>
        </w:numPr>
        <w:rPr>
          <w:rFonts w:ascii="Times New Roman" w:hAnsi="Times New Roman" w:cs="Times New Roman"/>
          <w:sz w:val="24"/>
          <w:szCs w:val="24"/>
        </w:rPr>
      </w:pPr>
      <w:hyperlink r:id="rId23" w:history="1">
        <w:r w:rsidR="003E60C6" w:rsidRPr="00453742">
          <w:rPr>
            <w:rStyle w:val="Hyperlink"/>
            <w:rFonts w:ascii="Times New Roman" w:hAnsi="Times New Roman" w:cs="Times New Roman"/>
            <w:sz w:val="24"/>
            <w:szCs w:val="24"/>
          </w:rPr>
          <w:t>Sample Generic Contract</w:t>
        </w:r>
      </w:hyperlink>
    </w:p>
    <w:p w14:paraId="6A09BA74" w14:textId="47C11D94" w:rsidR="003E60C6" w:rsidRPr="007112A8" w:rsidRDefault="005D37E0" w:rsidP="000241F2">
      <w:pPr>
        <w:pStyle w:val="NoSpacing"/>
        <w:numPr>
          <w:ilvl w:val="0"/>
          <w:numId w:val="21"/>
        </w:numPr>
        <w:rPr>
          <w:rFonts w:ascii="Times New Roman" w:hAnsi="Times New Roman" w:cs="Times New Roman"/>
          <w:sz w:val="24"/>
          <w:szCs w:val="24"/>
        </w:rPr>
      </w:pPr>
      <w:hyperlink r:id="rId24" w:history="1">
        <w:r w:rsidR="003E60C6" w:rsidRPr="00453742">
          <w:rPr>
            <w:rStyle w:val="Hyperlink"/>
            <w:rFonts w:ascii="Times New Roman" w:hAnsi="Times New Roman" w:cs="Times New Roman"/>
            <w:sz w:val="24"/>
            <w:szCs w:val="24"/>
          </w:rPr>
          <w:t>Sample Contract Amendment</w:t>
        </w:r>
      </w:hyperlink>
    </w:p>
    <w:p w14:paraId="7D03F8AF" w14:textId="3DA68F2C" w:rsidR="003E60C6" w:rsidRPr="007112A8" w:rsidRDefault="005D37E0" w:rsidP="000241F2">
      <w:pPr>
        <w:pStyle w:val="NoSpacing"/>
        <w:numPr>
          <w:ilvl w:val="0"/>
          <w:numId w:val="21"/>
        </w:numPr>
        <w:rPr>
          <w:rFonts w:ascii="Times New Roman" w:hAnsi="Times New Roman" w:cs="Times New Roman"/>
          <w:sz w:val="24"/>
          <w:szCs w:val="24"/>
        </w:rPr>
      </w:pPr>
      <w:hyperlink r:id="rId25" w:history="1">
        <w:r w:rsidR="003E60C6" w:rsidRPr="00453742">
          <w:rPr>
            <w:rStyle w:val="Hyperlink"/>
            <w:rFonts w:ascii="Times New Roman" w:hAnsi="Times New Roman" w:cs="Times New Roman"/>
            <w:sz w:val="24"/>
            <w:szCs w:val="24"/>
          </w:rPr>
          <w:t>Additional Clauses for Contracts</w:t>
        </w:r>
      </w:hyperlink>
    </w:p>
    <w:p w14:paraId="17F0F45C" w14:textId="4AE7B3DC" w:rsidR="003E60C6" w:rsidRPr="007112A8" w:rsidRDefault="005D37E0" w:rsidP="000241F2">
      <w:pPr>
        <w:pStyle w:val="NoSpacing"/>
        <w:numPr>
          <w:ilvl w:val="0"/>
          <w:numId w:val="21"/>
        </w:numPr>
        <w:rPr>
          <w:rFonts w:ascii="Times New Roman" w:hAnsi="Times New Roman" w:cs="Times New Roman"/>
          <w:sz w:val="24"/>
          <w:szCs w:val="24"/>
        </w:rPr>
      </w:pPr>
      <w:hyperlink r:id="rId26" w:history="1">
        <w:r w:rsidR="003E60C6" w:rsidRPr="00453742">
          <w:rPr>
            <w:rStyle w:val="Hyperlink"/>
            <w:rFonts w:ascii="Times New Roman" w:hAnsi="Times New Roman" w:cs="Times New Roman"/>
            <w:sz w:val="24"/>
            <w:szCs w:val="24"/>
          </w:rPr>
          <w:t>Cooperative Endeavor Agreement</w:t>
        </w:r>
      </w:hyperlink>
      <w:r w:rsidR="003E60C6" w:rsidRPr="007112A8">
        <w:rPr>
          <w:rFonts w:ascii="Times New Roman" w:hAnsi="Times New Roman" w:cs="Times New Roman"/>
          <w:sz w:val="24"/>
          <w:szCs w:val="24"/>
        </w:rPr>
        <w:t xml:space="preserve"> </w:t>
      </w:r>
    </w:p>
    <w:p w14:paraId="0BE3FB41" w14:textId="327E916F" w:rsidR="003E60C6" w:rsidRPr="007112A8" w:rsidRDefault="005D37E0" w:rsidP="000241F2">
      <w:pPr>
        <w:pStyle w:val="NoSpacing"/>
        <w:numPr>
          <w:ilvl w:val="0"/>
          <w:numId w:val="21"/>
        </w:numPr>
        <w:rPr>
          <w:rFonts w:ascii="Times New Roman" w:hAnsi="Times New Roman" w:cs="Times New Roman"/>
          <w:sz w:val="24"/>
          <w:szCs w:val="24"/>
        </w:rPr>
      </w:pPr>
      <w:hyperlink r:id="rId27" w:history="1">
        <w:r w:rsidR="003E60C6" w:rsidRPr="00453742">
          <w:rPr>
            <w:rStyle w:val="Hyperlink"/>
            <w:rFonts w:ascii="Times New Roman" w:hAnsi="Times New Roman" w:cs="Times New Roman"/>
            <w:sz w:val="24"/>
            <w:szCs w:val="24"/>
          </w:rPr>
          <w:t>Legal Services Contract Template</w:t>
        </w:r>
      </w:hyperlink>
    </w:p>
    <w:p w14:paraId="4E160BA0" w14:textId="60F09789" w:rsidR="003E60C6" w:rsidRPr="007112A8" w:rsidRDefault="005D37E0" w:rsidP="000241F2">
      <w:pPr>
        <w:pStyle w:val="NoSpacing"/>
        <w:numPr>
          <w:ilvl w:val="0"/>
          <w:numId w:val="21"/>
        </w:numPr>
        <w:rPr>
          <w:rFonts w:ascii="Times New Roman" w:hAnsi="Times New Roman" w:cs="Times New Roman"/>
          <w:sz w:val="24"/>
          <w:szCs w:val="24"/>
        </w:rPr>
      </w:pPr>
      <w:hyperlink r:id="rId28" w:history="1">
        <w:r w:rsidR="003E60C6" w:rsidRPr="00453742">
          <w:rPr>
            <w:rStyle w:val="Hyperlink"/>
            <w:rFonts w:ascii="Times New Roman" w:hAnsi="Times New Roman" w:cs="Times New Roman"/>
            <w:sz w:val="24"/>
            <w:szCs w:val="24"/>
          </w:rPr>
          <w:t>Sample Information Technology /Data Processing Contract</w:t>
        </w:r>
      </w:hyperlink>
    </w:p>
    <w:p w14:paraId="76F767C6" w14:textId="799C031A" w:rsidR="003E60C6" w:rsidRDefault="005D37E0" w:rsidP="000241F2">
      <w:pPr>
        <w:pStyle w:val="NoSpacing"/>
        <w:numPr>
          <w:ilvl w:val="0"/>
          <w:numId w:val="21"/>
        </w:numPr>
        <w:rPr>
          <w:rFonts w:ascii="Times New Roman" w:hAnsi="Times New Roman" w:cs="Times New Roman"/>
          <w:sz w:val="24"/>
          <w:szCs w:val="24"/>
        </w:rPr>
      </w:pPr>
      <w:hyperlink r:id="rId29" w:anchor="TechnologyContracts" w:history="1">
        <w:r w:rsidR="00453742" w:rsidRPr="00453742">
          <w:rPr>
            <w:rStyle w:val="Hyperlink"/>
            <w:rFonts w:ascii="Times New Roman" w:hAnsi="Times New Roman" w:cs="Times New Roman"/>
            <w:sz w:val="24"/>
            <w:szCs w:val="24"/>
          </w:rPr>
          <w:t>Featured Contracts</w:t>
        </w:r>
      </w:hyperlink>
      <w:r w:rsidR="00453742">
        <w:rPr>
          <w:rFonts w:ascii="Times New Roman" w:hAnsi="Times New Roman" w:cs="Times New Roman"/>
          <w:sz w:val="24"/>
          <w:szCs w:val="24"/>
        </w:rPr>
        <w:t xml:space="preserve"> </w:t>
      </w:r>
    </w:p>
    <w:p w14:paraId="713001AA" w14:textId="755E991D" w:rsidR="00453742" w:rsidRPr="007112A8" w:rsidRDefault="005D37E0" w:rsidP="000241F2">
      <w:pPr>
        <w:pStyle w:val="NoSpacing"/>
        <w:numPr>
          <w:ilvl w:val="0"/>
          <w:numId w:val="21"/>
        </w:numPr>
        <w:rPr>
          <w:rFonts w:ascii="Times New Roman" w:hAnsi="Times New Roman" w:cs="Times New Roman"/>
          <w:sz w:val="24"/>
          <w:szCs w:val="24"/>
        </w:rPr>
      </w:pPr>
      <w:hyperlink r:id="rId30" w:history="1">
        <w:r w:rsidR="00453742" w:rsidRPr="00453742">
          <w:rPr>
            <w:rStyle w:val="Hyperlink"/>
            <w:rFonts w:ascii="Times New Roman" w:hAnsi="Times New Roman" w:cs="Times New Roman"/>
            <w:sz w:val="24"/>
            <w:szCs w:val="24"/>
          </w:rPr>
          <w:t>Sample Generic RFP Contract</w:t>
        </w:r>
      </w:hyperlink>
    </w:p>
    <w:p w14:paraId="04E7C863" w14:textId="4AFF39AF" w:rsidR="003E60C6" w:rsidRPr="007112A8" w:rsidRDefault="003E60C6" w:rsidP="00147430">
      <w:pPr>
        <w:pStyle w:val="NoSpacing"/>
        <w:rPr>
          <w:rFonts w:ascii="Times New Roman" w:hAnsi="Times New Roman" w:cs="Times New Roman"/>
          <w:sz w:val="24"/>
          <w:szCs w:val="24"/>
        </w:rPr>
      </w:pPr>
    </w:p>
    <w:p w14:paraId="38B6A202" w14:textId="5378CDEF" w:rsidR="00DF247D" w:rsidRPr="00DF247D" w:rsidRDefault="00DF247D" w:rsidP="00147430">
      <w:pPr>
        <w:pStyle w:val="NoSpacing"/>
        <w:rPr>
          <w:rFonts w:ascii="Times New Roman" w:hAnsi="Times New Roman" w:cs="Times New Roman"/>
          <w:b/>
          <w:sz w:val="28"/>
          <w:szCs w:val="28"/>
          <w:u w:val="single"/>
        </w:rPr>
      </w:pPr>
      <w:r w:rsidRPr="00DF247D">
        <w:rPr>
          <w:rFonts w:ascii="Times New Roman" w:hAnsi="Times New Roman" w:cs="Times New Roman"/>
          <w:b/>
          <w:sz w:val="28"/>
          <w:szCs w:val="28"/>
          <w:u w:val="single"/>
        </w:rPr>
        <w:t xml:space="preserve">Educational </w:t>
      </w:r>
      <w:r w:rsidR="0055668F">
        <w:rPr>
          <w:rFonts w:ascii="Times New Roman" w:hAnsi="Times New Roman" w:cs="Times New Roman"/>
          <w:b/>
          <w:sz w:val="28"/>
          <w:szCs w:val="28"/>
          <w:u w:val="single"/>
        </w:rPr>
        <w:t>/ Training Resources</w:t>
      </w:r>
      <w:r w:rsidR="00FC4BF2">
        <w:rPr>
          <w:rFonts w:ascii="Times New Roman" w:hAnsi="Times New Roman" w:cs="Times New Roman"/>
          <w:b/>
          <w:sz w:val="28"/>
          <w:szCs w:val="28"/>
          <w:u w:val="single"/>
        </w:rPr>
        <w:t xml:space="preserve"> </w:t>
      </w:r>
      <w:r w:rsidR="00FC4BF2">
        <w:rPr>
          <w:rStyle w:val="Strong"/>
          <w:iCs/>
          <w:color w:val="333333"/>
          <w:sz w:val="28"/>
          <w:szCs w:val="28"/>
          <w:u w:val="single"/>
        </w:rPr>
        <w:t>(Tab on front of page drop down box)</w:t>
      </w:r>
    </w:p>
    <w:p w14:paraId="58BBBD5E" w14:textId="4BD4175C" w:rsidR="00DF247D" w:rsidRDefault="005D37E0" w:rsidP="000241F2">
      <w:pPr>
        <w:pStyle w:val="NoSpacing"/>
        <w:numPr>
          <w:ilvl w:val="0"/>
          <w:numId w:val="23"/>
        </w:numPr>
        <w:rPr>
          <w:rFonts w:ascii="Times New Roman" w:hAnsi="Times New Roman" w:cs="Times New Roman"/>
          <w:sz w:val="24"/>
          <w:szCs w:val="24"/>
        </w:rPr>
      </w:pPr>
      <w:hyperlink r:id="rId31" w:history="1">
        <w:r w:rsidR="00DF247D" w:rsidRPr="00DF247D">
          <w:rPr>
            <w:rStyle w:val="Hyperlink"/>
            <w:rFonts w:ascii="Times New Roman" w:hAnsi="Times New Roman" w:cs="Times New Roman"/>
            <w:sz w:val="24"/>
            <w:szCs w:val="24"/>
          </w:rPr>
          <w:t>Contract Educational Review</w:t>
        </w:r>
      </w:hyperlink>
      <w:r w:rsidR="00DF247D" w:rsidRPr="00DF247D">
        <w:rPr>
          <w:rFonts w:ascii="Times New Roman" w:hAnsi="Times New Roman" w:cs="Times New Roman"/>
          <w:sz w:val="24"/>
          <w:szCs w:val="24"/>
        </w:rPr>
        <w:t xml:space="preserve"> </w:t>
      </w:r>
    </w:p>
    <w:p w14:paraId="229106A8" w14:textId="6C0D46CC" w:rsidR="00DE3AE3" w:rsidRDefault="005D37E0" w:rsidP="000241F2">
      <w:pPr>
        <w:pStyle w:val="NoSpacing"/>
        <w:numPr>
          <w:ilvl w:val="0"/>
          <w:numId w:val="23"/>
        </w:numPr>
        <w:rPr>
          <w:rFonts w:ascii="Times New Roman" w:hAnsi="Times New Roman" w:cs="Times New Roman"/>
          <w:sz w:val="24"/>
          <w:szCs w:val="24"/>
        </w:rPr>
      </w:pPr>
      <w:hyperlink r:id="rId32" w:history="1">
        <w:r w:rsidR="00DE3AE3" w:rsidRPr="00DE3AE3">
          <w:rPr>
            <w:rStyle w:val="Hyperlink"/>
            <w:rFonts w:ascii="Times New Roman" w:hAnsi="Times New Roman" w:cs="Times New Roman"/>
            <w:sz w:val="24"/>
            <w:szCs w:val="24"/>
          </w:rPr>
          <w:t>OSP Training Resources</w:t>
        </w:r>
      </w:hyperlink>
    </w:p>
    <w:p w14:paraId="46AE1E08" w14:textId="77777777" w:rsidR="00DE3AE3" w:rsidRDefault="00DE3AE3" w:rsidP="00147430">
      <w:pPr>
        <w:pStyle w:val="NoSpacing"/>
        <w:rPr>
          <w:rFonts w:ascii="Times New Roman" w:hAnsi="Times New Roman" w:cs="Times New Roman"/>
          <w:sz w:val="24"/>
          <w:szCs w:val="24"/>
        </w:rPr>
      </w:pPr>
    </w:p>
    <w:p w14:paraId="12B96FAB" w14:textId="405A82CF" w:rsidR="0055668F" w:rsidRDefault="0055668F" w:rsidP="0055668F">
      <w:pPr>
        <w:shd w:val="clear" w:color="auto" w:fill="FFFFFF"/>
        <w:spacing w:after="150" w:line="240" w:lineRule="auto"/>
        <w:outlineLvl w:val="0"/>
        <w:rPr>
          <w:rFonts w:ascii="Times New Roman" w:eastAsia="Times New Roman" w:hAnsi="Times New Roman" w:cs="Times New Roman"/>
          <w:b/>
          <w:bCs/>
          <w:color w:val="333333"/>
          <w:kern w:val="36"/>
          <w:sz w:val="28"/>
          <w:szCs w:val="28"/>
          <w:u w:val="single"/>
        </w:rPr>
      </w:pPr>
      <w:r>
        <w:rPr>
          <w:rFonts w:ascii="Times New Roman" w:eastAsia="Times New Roman" w:hAnsi="Times New Roman" w:cs="Times New Roman"/>
          <w:b/>
          <w:bCs/>
          <w:color w:val="333333"/>
          <w:kern w:val="36"/>
          <w:sz w:val="28"/>
          <w:szCs w:val="28"/>
          <w:u w:val="single"/>
        </w:rPr>
        <w:t xml:space="preserve">Policies and Procedures </w:t>
      </w:r>
      <w:r w:rsidR="00FC4BF2">
        <w:rPr>
          <w:rStyle w:val="Strong"/>
          <w:iCs/>
          <w:color w:val="333333"/>
          <w:sz w:val="28"/>
          <w:szCs w:val="28"/>
          <w:u w:val="single"/>
        </w:rPr>
        <w:t>(Tab on front of page drop down box)</w:t>
      </w:r>
    </w:p>
    <w:p w14:paraId="715916AA" w14:textId="2FC41374" w:rsidR="0055668F" w:rsidRPr="0055668F" w:rsidRDefault="005D37E0" w:rsidP="0055668F">
      <w:pPr>
        <w:pStyle w:val="NoSpacing"/>
        <w:numPr>
          <w:ilvl w:val="0"/>
          <w:numId w:val="26"/>
        </w:numPr>
        <w:rPr>
          <w:rFonts w:ascii="Times New Roman" w:hAnsi="Times New Roman" w:cs="Times New Roman"/>
          <w:sz w:val="24"/>
          <w:szCs w:val="24"/>
        </w:rPr>
      </w:pPr>
      <w:hyperlink r:id="rId33" w:history="1">
        <w:r w:rsidR="0055668F" w:rsidRPr="0055668F">
          <w:rPr>
            <w:rStyle w:val="Hyperlink"/>
            <w:rFonts w:ascii="Times New Roman" w:hAnsi="Times New Roman" w:cs="Times New Roman"/>
            <w:sz w:val="24"/>
            <w:szCs w:val="24"/>
          </w:rPr>
          <w:t>GSU Contract Administration Policy</w:t>
        </w:r>
      </w:hyperlink>
    </w:p>
    <w:p w14:paraId="01C77651" w14:textId="77777777" w:rsidR="0055668F" w:rsidRPr="0055668F" w:rsidRDefault="0055668F" w:rsidP="0055668F">
      <w:pPr>
        <w:pStyle w:val="NoSpacing"/>
        <w:numPr>
          <w:ilvl w:val="0"/>
          <w:numId w:val="26"/>
        </w:numPr>
        <w:rPr>
          <w:rFonts w:ascii="Times New Roman" w:hAnsi="Times New Roman" w:cs="Times New Roman"/>
          <w:sz w:val="24"/>
          <w:szCs w:val="24"/>
        </w:rPr>
      </w:pPr>
      <w:r w:rsidRPr="0055668F">
        <w:rPr>
          <w:rFonts w:ascii="Times New Roman" w:hAnsi="Times New Roman" w:cs="Times New Roman"/>
          <w:sz w:val="24"/>
          <w:szCs w:val="24"/>
        </w:rPr>
        <w:t>GSU Contract Approval Form Routing Process</w:t>
      </w:r>
    </w:p>
    <w:p w14:paraId="5C12ACF5" w14:textId="77777777" w:rsidR="0055668F" w:rsidRPr="0055668F" w:rsidRDefault="0055668F" w:rsidP="0055668F">
      <w:pPr>
        <w:pStyle w:val="NoSpacing"/>
        <w:numPr>
          <w:ilvl w:val="0"/>
          <w:numId w:val="26"/>
        </w:numPr>
        <w:rPr>
          <w:rFonts w:ascii="Times New Roman" w:hAnsi="Times New Roman" w:cs="Times New Roman"/>
          <w:sz w:val="24"/>
          <w:szCs w:val="24"/>
        </w:rPr>
      </w:pPr>
      <w:r w:rsidRPr="0055668F">
        <w:rPr>
          <w:rFonts w:ascii="Times New Roman" w:hAnsi="Times New Roman" w:cs="Times New Roman"/>
          <w:sz w:val="24"/>
          <w:szCs w:val="24"/>
        </w:rPr>
        <w:t>GSU Contract Administration Process Flowchart</w:t>
      </w:r>
    </w:p>
    <w:p w14:paraId="5382214D" w14:textId="5A8B7F02" w:rsidR="0055668F" w:rsidRPr="0055668F" w:rsidRDefault="005D37E0" w:rsidP="0055668F">
      <w:pPr>
        <w:pStyle w:val="NoSpacing"/>
        <w:numPr>
          <w:ilvl w:val="0"/>
          <w:numId w:val="26"/>
        </w:numPr>
        <w:rPr>
          <w:rFonts w:ascii="Times New Roman" w:hAnsi="Times New Roman" w:cs="Times New Roman"/>
          <w:sz w:val="24"/>
          <w:szCs w:val="24"/>
        </w:rPr>
      </w:pPr>
      <w:hyperlink r:id="rId34" w:history="1">
        <w:r w:rsidR="0055668F" w:rsidRPr="0055668F">
          <w:rPr>
            <w:rStyle w:val="Hyperlink"/>
            <w:rFonts w:ascii="Times New Roman" w:hAnsi="Times New Roman" w:cs="Times New Roman"/>
            <w:sz w:val="24"/>
            <w:szCs w:val="24"/>
          </w:rPr>
          <w:t>State of Louisiana Guidelines on Contracts</w:t>
        </w:r>
      </w:hyperlink>
    </w:p>
    <w:p w14:paraId="61175CE7" w14:textId="77777777" w:rsidR="0055668F" w:rsidRPr="0055668F" w:rsidRDefault="0055668F" w:rsidP="0055668F">
      <w:pPr>
        <w:shd w:val="clear" w:color="auto" w:fill="FFFFFF"/>
        <w:spacing w:after="150" w:line="240" w:lineRule="auto"/>
        <w:outlineLvl w:val="0"/>
        <w:rPr>
          <w:rFonts w:ascii="Times New Roman" w:eastAsia="Times New Roman" w:hAnsi="Times New Roman" w:cs="Times New Roman"/>
          <w:b/>
          <w:bCs/>
          <w:color w:val="333333"/>
          <w:kern w:val="36"/>
          <w:sz w:val="28"/>
          <w:szCs w:val="28"/>
          <w:u w:val="single"/>
        </w:rPr>
      </w:pPr>
    </w:p>
    <w:p w14:paraId="56EA5AF8" w14:textId="40A49E4E" w:rsidR="00B17ACA" w:rsidRPr="007112A8" w:rsidRDefault="00B17ACA" w:rsidP="00B17ACA">
      <w:pPr>
        <w:pStyle w:val="NoSpacing"/>
        <w:rPr>
          <w:rFonts w:ascii="Times New Roman" w:hAnsi="Times New Roman" w:cs="Times New Roman"/>
          <w:b/>
          <w:sz w:val="28"/>
          <w:szCs w:val="28"/>
          <w:u w:val="single"/>
        </w:rPr>
      </w:pPr>
      <w:r w:rsidRPr="007112A8">
        <w:rPr>
          <w:rFonts w:ascii="Times New Roman" w:hAnsi="Times New Roman" w:cs="Times New Roman"/>
          <w:b/>
          <w:sz w:val="28"/>
          <w:szCs w:val="28"/>
          <w:u w:val="single"/>
        </w:rPr>
        <w:t>Contract Helpful Hints</w:t>
      </w:r>
      <w:r w:rsidR="00FC4BF2">
        <w:rPr>
          <w:rFonts w:ascii="Times New Roman" w:hAnsi="Times New Roman" w:cs="Times New Roman"/>
          <w:b/>
          <w:sz w:val="28"/>
          <w:szCs w:val="28"/>
          <w:u w:val="single"/>
        </w:rPr>
        <w:t xml:space="preserve"> </w:t>
      </w:r>
      <w:r w:rsidR="00FC4BF2">
        <w:rPr>
          <w:rStyle w:val="Strong"/>
          <w:iCs/>
          <w:color w:val="333333"/>
          <w:sz w:val="28"/>
          <w:szCs w:val="28"/>
          <w:u w:val="single"/>
        </w:rPr>
        <w:t>(Tab on front of page drop down box)</w:t>
      </w:r>
    </w:p>
    <w:p w14:paraId="77B0BAE0" w14:textId="77777777" w:rsidR="00B17ACA" w:rsidRPr="007112A8" w:rsidRDefault="005D37E0" w:rsidP="00B17ACA">
      <w:pPr>
        <w:pStyle w:val="NoSpacing"/>
        <w:numPr>
          <w:ilvl w:val="0"/>
          <w:numId w:val="22"/>
        </w:numPr>
        <w:rPr>
          <w:rFonts w:ascii="Times New Roman" w:hAnsi="Times New Roman" w:cs="Times New Roman"/>
          <w:sz w:val="24"/>
          <w:szCs w:val="24"/>
        </w:rPr>
      </w:pPr>
      <w:hyperlink r:id="rId35" w:history="1">
        <w:r w:rsidR="00B17ACA" w:rsidRPr="00453742">
          <w:rPr>
            <w:rStyle w:val="Hyperlink"/>
            <w:rFonts w:ascii="Times New Roman" w:hAnsi="Times New Roman" w:cs="Times New Roman"/>
            <w:sz w:val="24"/>
            <w:szCs w:val="24"/>
          </w:rPr>
          <w:t>DOA Checklist for Contracts Review</w:t>
        </w:r>
      </w:hyperlink>
      <w:r w:rsidR="00B17ACA" w:rsidRPr="007112A8">
        <w:rPr>
          <w:rFonts w:ascii="Times New Roman" w:hAnsi="Times New Roman" w:cs="Times New Roman"/>
          <w:sz w:val="24"/>
          <w:szCs w:val="24"/>
        </w:rPr>
        <w:t xml:space="preserve"> </w:t>
      </w:r>
    </w:p>
    <w:p w14:paraId="51FE1AF6" w14:textId="77777777" w:rsidR="00B17ACA" w:rsidRPr="007112A8" w:rsidRDefault="005D37E0" w:rsidP="00B17ACA">
      <w:pPr>
        <w:pStyle w:val="NoSpacing"/>
        <w:numPr>
          <w:ilvl w:val="0"/>
          <w:numId w:val="22"/>
        </w:numPr>
        <w:rPr>
          <w:rFonts w:ascii="Times New Roman" w:hAnsi="Times New Roman" w:cs="Times New Roman"/>
          <w:sz w:val="24"/>
          <w:szCs w:val="24"/>
        </w:rPr>
      </w:pPr>
      <w:hyperlink r:id="rId36" w:history="1">
        <w:r w:rsidR="00B17ACA" w:rsidRPr="00612FCF">
          <w:rPr>
            <w:rStyle w:val="Hyperlink"/>
            <w:rFonts w:ascii="Times New Roman" w:hAnsi="Times New Roman" w:cs="Times New Roman"/>
            <w:sz w:val="24"/>
            <w:szCs w:val="24"/>
          </w:rPr>
          <w:t>OSP Professional Contracts – Forms and Formats</w:t>
        </w:r>
      </w:hyperlink>
    </w:p>
    <w:p w14:paraId="1C5D2550" w14:textId="240E2726" w:rsidR="00B17ACA" w:rsidRPr="007112A8" w:rsidRDefault="005D37E0" w:rsidP="00B17ACA">
      <w:pPr>
        <w:pStyle w:val="NoSpacing"/>
        <w:numPr>
          <w:ilvl w:val="0"/>
          <w:numId w:val="22"/>
        </w:numPr>
        <w:rPr>
          <w:rFonts w:ascii="Times New Roman" w:hAnsi="Times New Roman" w:cs="Times New Roman"/>
          <w:sz w:val="24"/>
          <w:szCs w:val="24"/>
        </w:rPr>
      </w:pPr>
      <w:hyperlink r:id="rId37" w:history="1">
        <w:r w:rsidR="00B17ACA" w:rsidRPr="0040019D">
          <w:rPr>
            <w:rStyle w:val="Hyperlink"/>
            <w:rFonts w:ascii="Times New Roman" w:hAnsi="Times New Roman" w:cs="Times New Roman"/>
            <w:sz w:val="24"/>
            <w:szCs w:val="24"/>
          </w:rPr>
          <w:t>PPCS Definitions</w:t>
        </w:r>
      </w:hyperlink>
      <w:r w:rsidR="00B17ACA">
        <w:rPr>
          <w:rFonts w:ascii="Times New Roman" w:hAnsi="Times New Roman" w:cs="Times New Roman"/>
          <w:sz w:val="24"/>
          <w:szCs w:val="24"/>
        </w:rPr>
        <w:t xml:space="preserve"> </w:t>
      </w:r>
    </w:p>
    <w:p w14:paraId="2B51E80F" w14:textId="77777777" w:rsidR="00DF247D" w:rsidRDefault="00DF247D" w:rsidP="00147430">
      <w:pPr>
        <w:pStyle w:val="NoSpacing"/>
        <w:rPr>
          <w:rFonts w:ascii="Times New Roman" w:hAnsi="Times New Roman" w:cs="Times New Roman"/>
          <w:sz w:val="28"/>
          <w:szCs w:val="28"/>
        </w:rPr>
      </w:pPr>
    </w:p>
    <w:p w14:paraId="0296F864" w14:textId="0C597A95" w:rsidR="007112A8" w:rsidRPr="007112A8" w:rsidRDefault="007112A8" w:rsidP="00147430">
      <w:pPr>
        <w:pStyle w:val="NoSpacing"/>
        <w:rPr>
          <w:rFonts w:ascii="Times New Roman" w:hAnsi="Times New Roman" w:cs="Times New Roman"/>
          <w:b/>
          <w:sz w:val="28"/>
          <w:szCs w:val="28"/>
          <w:u w:val="single"/>
        </w:rPr>
      </w:pPr>
      <w:r w:rsidRPr="007112A8">
        <w:rPr>
          <w:rFonts w:ascii="Times New Roman" w:hAnsi="Times New Roman" w:cs="Times New Roman"/>
          <w:b/>
          <w:sz w:val="28"/>
          <w:szCs w:val="28"/>
          <w:u w:val="single"/>
        </w:rPr>
        <w:t xml:space="preserve">Supporting Documents </w:t>
      </w:r>
      <w:r w:rsidR="00FC4BF2">
        <w:rPr>
          <w:rStyle w:val="Strong"/>
          <w:iCs/>
          <w:color w:val="333333"/>
          <w:sz w:val="28"/>
          <w:szCs w:val="28"/>
          <w:u w:val="single"/>
        </w:rPr>
        <w:t>(Tab on front of page drop down box)</w:t>
      </w:r>
    </w:p>
    <w:p w14:paraId="7D7A2D49" w14:textId="58E48C0C" w:rsidR="007112A8" w:rsidRPr="007112A8" w:rsidRDefault="005D37E0" w:rsidP="000241F2">
      <w:pPr>
        <w:pStyle w:val="NormalWeb"/>
        <w:numPr>
          <w:ilvl w:val="0"/>
          <w:numId w:val="24"/>
        </w:numPr>
        <w:shd w:val="clear" w:color="auto" w:fill="FFFFFF"/>
        <w:spacing w:before="144" w:beforeAutospacing="0" w:after="144" w:afterAutospacing="0"/>
        <w:rPr>
          <w:color w:val="000000"/>
        </w:rPr>
      </w:pPr>
      <w:hyperlink r:id="rId38" w:history="1">
        <w:r w:rsidR="007112A8" w:rsidRPr="00612FCF">
          <w:rPr>
            <w:rStyle w:val="Hyperlink"/>
            <w:b/>
            <w:bdr w:val="none" w:sz="0" w:space="0" w:color="auto" w:frame="1"/>
          </w:rPr>
          <w:t>Board Resolution Template</w:t>
        </w:r>
        <w:r w:rsidR="007112A8" w:rsidRPr="00612FCF">
          <w:rPr>
            <w:rStyle w:val="Hyperlink"/>
            <w:bdr w:val="none" w:sz="0" w:space="0" w:color="auto" w:frame="1"/>
          </w:rPr>
          <w:t> </w:t>
        </w:r>
      </w:hyperlink>
      <w:r w:rsidR="007112A8" w:rsidRPr="007112A8">
        <w:rPr>
          <w:color w:val="000000"/>
        </w:rPr>
        <w:t>(site) (Only needed if the contractor is a corporation, either profit or non-profit)</w:t>
      </w:r>
    </w:p>
    <w:p w14:paraId="532834BE" w14:textId="3EA526BF" w:rsidR="007112A8" w:rsidRPr="007112A8" w:rsidRDefault="005D37E0" w:rsidP="000241F2">
      <w:pPr>
        <w:pStyle w:val="NormalWeb"/>
        <w:numPr>
          <w:ilvl w:val="0"/>
          <w:numId w:val="24"/>
        </w:numPr>
        <w:shd w:val="clear" w:color="auto" w:fill="FFFFFF"/>
        <w:spacing w:before="144" w:beforeAutospacing="0" w:after="144" w:afterAutospacing="0"/>
        <w:jc w:val="both"/>
        <w:rPr>
          <w:color w:val="000000"/>
        </w:rPr>
      </w:pPr>
      <w:hyperlink r:id="rId39" w:history="1">
        <w:r w:rsidR="007112A8" w:rsidRPr="00612FCF">
          <w:rPr>
            <w:rStyle w:val="Hyperlink"/>
            <w:b/>
            <w:bdr w:val="none" w:sz="0" w:space="0" w:color="auto" w:frame="1"/>
          </w:rPr>
          <w:t>Certificate of Authority</w:t>
        </w:r>
        <w:r w:rsidR="007112A8" w:rsidRPr="00612FCF">
          <w:rPr>
            <w:rStyle w:val="Hyperlink"/>
          </w:rPr>
          <w:t> </w:t>
        </w:r>
      </w:hyperlink>
      <w:r w:rsidR="007112A8" w:rsidRPr="007112A8">
        <w:rPr>
          <w:color w:val="000000"/>
        </w:rPr>
        <w:t>(.pdf) (Only needed if the contractor is an out-of-state corporation wishing to do business in Louisiana, and will be in the state for 30 days or more)</w:t>
      </w:r>
    </w:p>
    <w:p w14:paraId="487C342A" w14:textId="0B58FAD5" w:rsidR="007112A8" w:rsidRPr="007112A8" w:rsidRDefault="005D37E0" w:rsidP="000241F2">
      <w:pPr>
        <w:pStyle w:val="NormalWeb"/>
        <w:numPr>
          <w:ilvl w:val="0"/>
          <w:numId w:val="24"/>
        </w:numPr>
        <w:shd w:val="clear" w:color="auto" w:fill="FFFFFF"/>
        <w:spacing w:before="144" w:beforeAutospacing="0" w:after="144" w:afterAutospacing="0"/>
        <w:rPr>
          <w:color w:val="000000"/>
        </w:rPr>
      </w:pPr>
      <w:hyperlink r:id="rId40" w:history="1">
        <w:r w:rsidR="007112A8" w:rsidRPr="00612FCF">
          <w:rPr>
            <w:rStyle w:val="Hyperlink"/>
            <w:b/>
            <w:bdr w:val="none" w:sz="0" w:space="0" w:color="auto" w:frame="1"/>
          </w:rPr>
          <w:t>Certification Letter Template</w:t>
        </w:r>
        <w:r w:rsidR="007112A8" w:rsidRPr="00612FCF">
          <w:rPr>
            <w:rStyle w:val="Hyperlink"/>
          </w:rPr>
          <w:t> </w:t>
        </w:r>
      </w:hyperlink>
      <w:r w:rsidR="007112A8" w:rsidRPr="007112A8">
        <w:rPr>
          <w:color w:val="000000"/>
        </w:rPr>
        <w:t>(.doc) (Only needed if contract is &gt; $</w:t>
      </w:r>
      <w:r w:rsidR="00821DAB">
        <w:rPr>
          <w:color w:val="000000"/>
        </w:rPr>
        <w:t>75</w:t>
      </w:r>
      <w:r w:rsidR="007112A8" w:rsidRPr="007112A8">
        <w:rPr>
          <w:color w:val="000000"/>
        </w:rPr>
        <w:t>k)</w:t>
      </w:r>
    </w:p>
    <w:p w14:paraId="31D8E555" w14:textId="6683BDE8" w:rsidR="007112A8" w:rsidRPr="00600FCF" w:rsidRDefault="002D0D90" w:rsidP="000241F2">
      <w:pPr>
        <w:pStyle w:val="NormalWeb"/>
        <w:numPr>
          <w:ilvl w:val="0"/>
          <w:numId w:val="24"/>
        </w:numPr>
        <w:shd w:val="clear" w:color="auto" w:fill="FFFFFF"/>
        <w:spacing w:before="144" w:beforeAutospacing="0" w:after="144" w:afterAutospacing="0"/>
        <w:jc w:val="both"/>
        <w:rPr>
          <w:color w:val="000000"/>
          <w:highlight w:val="yellow"/>
        </w:rPr>
      </w:pPr>
      <w:hyperlink r:id="rId41" w:history="1">
        <w:r w:rsidR="007112A8" w:rsidRPr="00600FCF">
          <w:rPr>
            <w:rStyle w:val="Hyperlink"/>
            <w:b/>
            <w:highlight w:val="yellow"/>
            <w:bdr w:val="none" w:sz="0" w:space="0" w:color="auto" w:frame="1"/>
          </w:rPr>
          <w:t>FERPA Privacy Clause</w:t>
        </w:r>
        <w:r w:rsidR="007112A8" w:rsidRPr="00600FCF">
          <w:rPr>
            <w:rStyle w:val="Hyperlink"/>
            <w:highlight w:val="yellow"/>
          </w:rPr>
          <w:t> (.doc) (Only needed if confidential student data is hosted or accessed by a vendor, the contract with the vendor must acknowledge and address FERPA protections and obligations)</w:t>
        </w:r>
      </w:hyperlink>
    </w:p>
    <w:p w14:paraId="68E2AE9D" w14:textId="02364ED3" w:rsidR="007112A8" w:rsidRPr="007112A8" w:rsidRDefault="005D37E0" w:rsidP="000241F2">
      <w:pPr>
        <w:pStyle w:val="NormalWeb"/>
        <w:numPr>
          <w:ilvl w:val="0"/>
          <w:numId w:val="24"/>
        </w:numPr>
        <w:shd w:val="clear" w:color="auto" w:fill="FFFFFF"/>
        <w:spacing w:before="144" w:beforeAutospacing="0" w:after="144" w:afterAutospacing="0"/>
        <w:jc w:val="both"/>
        <w:rPr>
          <w:color w:val="000000"/>
        </w:rPr>
      </w:pPr>
      <w:hyperlink r:id="rId42" w:history="1">
        <w:r w:rsidR="007112A8" w:rsidRPr="0040019D">
          <w:rPr>
            <w:rStyle w:val="Hyperlink"/>
            <w:b/>
            <w:bdr w:val="none" w:sz="0" w:space="0" w:color="auto" w:frame="1"/>
          </w:rPr>
          <w:t>Late Contract Justification Letter Template</w:t>
        </w:r>
        <w:r w:rsidR="007112A8" w:rsidRPr="0040019D">
          <w:rPr>
            <w:rStyle w:val="Hyperlink"/>
          </w:rPr>
          <w:t> </w:t>
        </w:r>
      </w:hyperlink>
      <w:r w:rsidR="007112A8" w:rsidRPr="007112A8">
        <w:rPr>
          <w:color w:val="000000"/>
        </w:rPr>
        <w:t>(.</w:t>
      </w:r>
      <w:proofErr w:type="gramStart"/>
      <w:r w:rsidR="007112A8" w:rsidRPr="007112A8">
        <w:rPr>
          <w:color w:val="000000"/>
        </w:rPr>
        <w:t>doc)  (</w:t>
      </w:r>
      <w:proofErr w:type="gramEnd"/>
      <w:r w:rsidR="007112A8" w:rsidRPr="007112A8">
        <w:rPr>
          <w:color w:val="000000"/>
        </w:rPr>
        <w:t>Only needed if contract submission is 60 days past award)</w:t>
      </w:r>
    </w:p>
    <w:p w14:paraId="5B51BAD7" w14:textId="33A3915E" w:rsidR="007112A8" w:rsidRPr="007112A8" w:rsidRDefault="005D37E0" w:rsidP="000241F2">
      <w:pPr>
        <w:pStyle w:val="NormalWeb"/>
        <w:numPr>
          <w:ilvl w:val="0"/>
          <w:numId w:val="24"/>
        </w:numPr>
        <w:shd w:val="clear" w:color="auto" w:fill="FFFFFF"/>
        <w:spacing w:before="144" w:beforeAutospacing="0" w:after="144" w:afterAutospacing="0"/>
        <w:rPr>
          <w:color w:val="000000"/>
        </w:rPr>
      </w:pPr>
      <w:hyperlink r:id="rId43" w:history="1">
        <w:r w:rsidR="007112A8" w:rsidRPr="0040019D">
          <w:rPr>
            <w:rStyle w:val="Hyperlink"/>
            <w:b/>
            <w:bdr w:val="none" w:sz="0" w:space="0" w:color="auto" w:frame="1"/>
          </w:rPr>
          <w:t>Multi-year Justification Letter Template</w:t>
        </w:r>
        <w:r w:rsidR="007112A8" w:rsidRPr="0040019D">
          <w:rPr>
            <w:rStyle w:val="Hyperlink"/>
          </w:rPr>
          <w:t> </w:t>
        </w:r>
      </w:hyperlink>
      <w:r w:rsidR="007112A8" w:rsidRPr="007112A8">
        <w:rPr>
          <w:color w:val="000000"/>
        </w:rPr>
        <w:t>(.doc) (Only needed if contract exceeds 12 months)</w:t>
      </w:r>
    </w:p>
    <w:p w14:paraId="7A6DEE44" w14:textId="77777777" w:rsidR="007112A8" w:rsidRPr="007112A8" w:rsidRDefault="007112A8" w:rsidP="000241F2">
      <w:pPr>
        <w:pStyle w:val="NormalWeb"/>
        <w:numPr>
          <w:ilvl w:val="0"/>
          <w:numId w:val="24"/>
        </w:numPr>
        <w:shd w:val="clear" w:color="auto" w:fill="FFFFFF"/>
        <w:spacing w:before="144" w:beforeAutospacing="0" w:after="144" w:afterAutospacing="0"/>
        <w:rPr>
          <w:color w:val="000000"/>
        </w:rPr>
      </w:pPr>
      <w:r w:rsidRPr="007112A8">
        <w:rPr>
          <w:rStyle w:val="Strong"/>
          <w:color w:val="000000"/>
        </w:rPr>
        <w:t>Resume</w:t>
      </w:r>
      <w:r w:rsidRPr="007112A8">
        <w:rPr>
          <w:color w:val="000000"/>
        </w:rPr>
        <w:t> (Required for all Consultants)</w:t>
      </w:r>
    </w:p>
    <w:p w14:paraId="665A8F4D" w14:textId="32E96AF5" w:rsidR="007112A8" w:rsidRPr="007112A8" w:rsidRDefault="007112A8" w:rsidP="000241F2">
      <w:pPr>
        <w:pStyle w:val="NormalWeb"/>
        <w:numPr>
          <w:ilvl w:val="0"/>
          <w:numId w:val="24"/>
        </w:numPr>
        <w:shd w:val="clear" w:color="auto" w:fill="FFFFFF"/>
        <w:spacing w:before="144" w:beforeAutospacing="0" w:after="144" w:afterAutospacing="0"/>
        <w:rPr>
          <w:color w:val="000000"/>
        </w:rPr>
      </w:pPr>
      <w:r w:rsidRPr="007112A8">
        <w:rPr>
          <w:b/>
          <w:color w:val="000000"/>
          <w:bdr w:val="none" w:sz="0" w:space="0" w:color="auto" w:frame="1"/>
        </w:rPr>
        <w:t>Sole Source / Proprietary Purchase</w:t>
      </w:r>
      <w:r w:rsidRPr="007112A8">
        <w:rPr>
          <w:color w:val="000000"/>
        </w:rPr>
        <w:t> (.pdf)</w:t>
      </w:r>
    </w:p>
    <w:p w14:paraId="3B386CB1" w14:textId="10A8E821" w:rsidR="007112A8" w:rsidRPr="007112A8" w:rsidRDefault="005D37E0" w:rsidP="000241F2">
      <w:pPr>
        <w:pStyle w:val="NormalWeb"/>
        <w:numPr>
          <w:ilvl w:val="0"/>
          <w:numId w:val="24"/>
        </w:numPr>
        <w:shd w:val="clear" w:color="auto" w:fill="FFFFFF"/>
        <w:spacing w:before="144" w:beforeAutospacing="0" w:after="144" w:afterAutospacing="0"/>
        <w:jc w:val="both"/>
        <w:rPr>
          <w:color w:val="000000"/>
        </w:rPr>
      </w:pPr>
      <w:hyperlink r:id="rId44" w:history="1">
        <w:r w:rsidR="007112A8" w:rsidRPr="00914667">
          <w:rPr>
            <w:rStyle w:val="Hyperlink"/>
            <w:b/>
            <w:bdr w:val="none" w:sz="0" w:space="0" w:color="auto" w:frame="1"/>
          </w:rPr>
          <w:t>Travel Reimbursements</w:t>
        </w:r>
        <w:r w:rsidR="007112A8" w:rsidRPr="00914667">
          <w:rPr>
            <w:rStyle w:val="Hyperlink"/>
          </w:rPr>
          <w:t> </w:t>
        </w:r>
      </w:hyperlink>
      <w:r w:rsidR="007112A8" w:rsidRPr="007112A8">
        <w:rPr>
          <w:color w:val="000000"/>
        </w:rPr>
        <w:t>(site) (Must always be in accordance with </w:t>
      </w:r>
      <w:hyperlink r:id="rId45" w:history="1">
        <w:r w:rsidR="007112A8" w:rsidRPr="00612FCF">
          <w:rPr>
            <w:rStyle w:val="Hyperlink"/>
            <w:b/>
            <w:bdr w:val="none" w:sz="0" w:space="0" w:color="auto" w:frame="1"/>
          </w:rPr>
          <w:t>PPM 49</w:t>
        </w:r>
        <w:r w:rsidR="007112A8" w:rsidRPr="00612FCF">
          <w:rPr>
            <w:rStyle w:val="Hyperlink"/>
          </w:rPr>
          <w:t> </w:t>
        </w:r>
      </w:hyperlink>
      <w:r w:rsidR="007112A8" w:rsidRPr="007112A8">
        <w:rPr>
          <w:color w:val="000000"/>
        </w:rPr>
        <w:t>State Travel regulations if travel is to be reimbursed as part of the contract. </w:t>
      </w:r>
      <w:r w:rsidR="007112A8" w:rsidRPr="007112A8">
        <w:rPr>
          <w:color w:val="000000"/>
          <w:u w:val="single"/>
        </w:rPr>
        <w:t>AND </w:t>
      </w:r>
      <w:r w:rsidR="007112A8" w:rsidRPr="007112A8">
        <w:rPr>
          <w:color w:val="000000"/>
        </w:rPr>
        <w:t>Travel Reimbursement language must be inserted into the contract)</w:t>
      </w:r>
    </w:p>
    <w:p w14:paraId="7EAE9578" w14:textId="314FC7FA" w:rsidR="007112A8" w:rsidRPr="007112A8" w:rsidRDefault="007112A8" w:rsidP="000241F2">
      <w:pPr>
        <w:pStyle w:val="NormalWeb"/>
        <w:numPr>
          <w:ilvl w:val="0"/>
          <w:numId w:val="24"/>
        </w:numPr>
        <w:shd w:val="clear" w:color="auto" w:fill="FFFFFF"/>
        <w:spacing w:before="144" w:beforeAutospacing="0" w:after="144" w:afterAutospacing="0"/>
        <w:jc w:val="both"/>
        <w:rPr>
          <w:color w:val="000000"/>
        </w:rPr>
      </w:pPr>
      <w:r w:rsidRPr="007112A8">
        <w:rPr>
          <w:b/>
          <w:color w:val="000000"/>
          <w:bdr w:val="none" w:sz="0" w:space="0" w:color="auto" w:frame="1"/>
        </w:rPr>
        <w:t>Vendor Profile</w:t>
      </w:r>
      <w:r w:rsidRPr="007112A8">
        <w:rPr>
          <w:color w:val="000000"/>
        </w:rPr>
        <w:t> (required for all contracts that go to Office of State Procurement (OSP), meaning all contracts $50,000 and greater)</w:t>
      </w:r>
    </w:p>
    <w:p w14:paraId="0AA90E43" w14:textId="09320736" w:rsidR="007112A8" w:rsidRPr="007112A8" w:rsidRDefault="007112A8" w:rsidP="000241F2">
      <w:pPr>
        <w:pStyle w:val="NormalWeb"/>
        <w:numPr>
          <w:ilvl w:val="0"/>
          <w:numId w:val="24"/>
        </w:numPr>
        <w:shd w:val="clear" w:color="auto" w:fill="FFFFFF"/>
        <w:spacing w:before="144" w:beforeAutospacing="0" w:after="144" w:afterAutospacing="0"/>
        <w:jc w:val="both"/>
        <w:rPr>
          <w:color w:val="000000"/>
        </w:rPr>
      </w:pPr>
      <w:r w:rsidRPr="007112A8">
        <w:rPr>
          <w:rStyle w:val="file"/>
          <w:b/>
          <w:bdr w:val="none" w:sz="0" w:space="0" w:color="auto" w:frame="1"/>
        </w:rPr>
        <w:t>Verification for Potential Employment</w:t>
      </w:r>
      <w:r w:rsidRPr="007112A8">
        <w:rPr>
          <w:rStyle w:val="file"/>
        </w:rPr>
        <w:t> </w:t>
      </w:r>
      <w:r w:rsidRPr="007112A8">
        <w:rPr>
          <w:rStyle w:val="file"/>
          <w:color w:val="000000"/>
        </w:rPr>
        <w:t>(.pdf) (Only needed if the contract is with an individual instead of a business)</w:t>
      </w:r>
    </w:p>
    <w:p w14:paraId="794D25CE" w14:textId="7630A8BC" w:rsidR="003E60C6" w:rsidRDefault="005D37E0" w:rsidP="000241F2">
      <w:pPr>
        <w:pStyle w:val="NormalWeb"/>
        <w:numPr>
          <w:ilvl w:val="0"/>
          <w:numId w:val="24"/>
        </w:numPr>
        <w:shd w:val="clear" w:color="auto" w:fill="FFFFFF"/>
        <w:spacing w:before="144" w:beforeAutospacing="0" w:after="144" w:afterAutospacing="0"/>
        <w:rPr>
          <w:color w:val="000000"/>
        </w:rPr>
      </w:pPr>
      <w:hyperlink r:id="rId46" w:history="1">
        <w:r w:rsidR="007112A8" w:rsidRPr="00DE3AE3">
          <w:rPr>
            <w:rStyle w:val="Hyperlink"/>
            <w:b/>
            <w:bdr w:val="none" w:sz="0" w:space="0" w:color="auto" w:frame="1"/>
          </w:rPr>
          <w:t>W-9</w:t>
        </w:r>
        <w:r w:rsidR="007112A8" w:rsidRPr="00DE3AE3">
          <w:rPr>
            <w:rStyle w:val="Hyperlink"/>
          </w:rPr>
          <w:t> </w:t>
        </w:r>
      </w:hyperlink>
      <w:r w:rsidR="007112A8" w:rsidRPr="007112A8">
        <w:rPr>
          <w:color w:val="000000"/>
        </w:rPr>
        <w:t>(.pdf) (Only needed if the contract is with a new vendor, or if vendor's W-9 information has changed)</w:t>
      </w:r>
    </w:p>
    <w:p w14:paraId="172F82F1" w14:textId="77777777" w:rsidR="00612FCF" w:rsidRPr="000241F2" w:rsidRDefault="00612FCF" w:rsidP="000241F2">
      <w:pPr>
        <w:pStyle w:val="ListParagraph"/>
        <w:numPr>
          <w:ilvl w:val="0"/>
          <w:numId w:val="24"/>
        </w:numPr>
        <w:rPr>
          <w:b/>
          <w:sz w:val="32"/>
          <w:szCs w:val="32"/>
        </w:rPr>
      </w:pPr>
      <w:r w:rsidRPr="000241F2">
        <w:rPr>
          <w:b/>
          <w:sz w:val="32"/>
          <w:szCs w:val="32"/>
        </w:rPr>
        <w:br w:type="page"/>
      </w:r>
    </w:p>
    <w:p w14:paraId="44C994C1" w14:textId="065F759C" w:rsidR="00612FCF" w:rsidRPr="00147430" w:rsidRDefault="00612FCF" w:rsidP="00612FCF">
      <w:pPr>
        <w:pStyle w:val="NoSpacing"/>
        <w:ind w:left="720"/>
        <w:jc w:val="center"/>
        <w:rPr>
          <w:b/>
          <w:sz w:val="32"/>
          <w:szCs w:val="32"/>
        </w:rPr>
      </w:pPr>
      <w:r w:rsidRPr="00147430">
        <w:rPr>
          <w:b/>
          <w:sz w:val="32"/>
          <w:szCs w:val="32"/>
        </w:rPr>
        <w:lastRenderedPageBreak/>
        <w:t>Contract Service Types</w:t>
      </w:r>
    </w:p>
    <w:tbl>
      <w:tblPr>
        <w:tblStyle w:val="TableGrid"/>
        <w:tblW w:w="10530" w:type="dxa"/>
        <w:tblInd w:w="-365" w:type="dxa"/>
        <w:tblLook w:val="04A0" w:firstRow="1" w:lastRow="0" w:firstColumn="1" w:lastColumn="0" w:noHBand="0" w:noVBand="1"/>
      </w:tblPr>
      <w:tblGrid>
        <w:gridCol w:w="10530"/>
      </w:tblGrid>
      <w:tr w:rsidR="00612FCF" w:rsidRPr="00541267" w14:paraId="00F08030" w14:textId="77777777" w:rsidTr="00C7369E">
        <w:tc>
          <w:tcPr>
            <w:tcW w:w="10530" w:type="dxa"/>
          </w:tcPr>
          <w:p w14:paraId="045C82B0" w14:textId="77777777" w:rsidR="00612FCF" w:rsidRPr="00541267" w:rsidRDefault="00612FCF" w:rsidP="00C7369E">
            <w:pPr>
              <w:pStyle w:val="NoSpacing"/>
              <w:jc w:val="both"/>
              <w:rPr>
                <w:b/>
                <w:sz w:val="24"/>
                <w:szCs w:val="24"/>
              </w:rPr>
            </w:pPr>
            <w:r w:rsidRPr="00541267">
              <w:rPr>
                <w:b/>
                <w:sz w:val="28"/>
                <w:szCs w:val="24"/>
              </w:rPr>
              <w:t>Personal (PER</w:t>
            </w:r>
            <w:r w:rsidRPr="00541267">
              <w:rPr>
                <w:b/>
                <w:sz w:val="24"/>
                <w:szCs w:val="24"/>
              </w:rPr>
              <w:t>)</w:t>
            </w:r>
          </w:p>
          <w:p w14:paraId="6C0E53DB" w14:textId="77777777" w:rsidR="00612FCF" w:rsidRPr="00541267" w:rsidRDefault="00612FCF" w:rsidP="00C7369E">
            <w:pPr>
              <w:pStyle w:val="NoSpacing"/>
              <w:ind w:left="720"/>
              <w:jc w:val="both"/>
              <w:rPr>
                <w:i/>
                <w:sz w:val="24"/>
                <w:szCs w:val="24"/>
              </w:rPr>
            </w:pPr>
            <w:r w:rsidRPr="00541267">
              <w:rPr>
                <w:i/>
                <w:sz w:val="24"/>
                <w:szCs w:val="24"/>
              </w:rPr>
              <w:t>Work by individuals which require use of creative or artistic skills or highly technical or unique individual skills or talents</w:t>
            </w:r>
          </w:p>
          <w:p w14:paraId="7CB3E20E" w14:textId="77777777" w:rsidR="00612FCF" w:rsidRPr="00147430" w:rsidRDefault="00612FCF" w:rsidP="00C7369E">
            <w:pPr>
              <w:pStyle w:val="NoSpacing"/>
              <w:ind w:left="720"/>
              <w:jc w:val="both"/>
              <w:rPr>
                <w:i/>
                <w:sz w:val="10"/>
                <w:szCs w:val="10"/>
                <w:u w:val="single"/>
              </w:rPr>
            </w:pPr>
          </w:p>
          <w:p w14:paraId="1BF429B3" w14:textId="77777777" w:rsidR="00612FCF" w:rsidRPr="00541267" w:rsidRDefault="00612FCF" w:rsidP="00C7369E">
            <w:pPr>
              <w:pStyle w:val="NoSpacing"/>
              <w:ind w:left="720"/>
              <w:jc w:val="both"/>
              <w:rPr>
                <w:b/>
                <w:i/>
                <w:sz w:val="24"/>
                <w:szCs w:val="24"/>
              </w:rPr>
            </w:pPr>
            <w:r w:rsidRPr="00541267">
              <w:rPr>
                <w:i/>
                <w:sz w:val="24"/>
                <w:szCs w:val="24"/>
                <w:u w:val="single"/>
              </w:rPr>
              <w:t>Examples</w:t>
            </w:r>
            <w:r w:rsidRPr="00541267">
              <w:rPr>
                <w:i/>
                <w:sz w:val="24"/>
                <w:szCs w:val="24"/>
              </w:rPr>
              <w:t>:  Graphic Artist, Sculptor, Musician, Photographer, Writer, Handwriting Analyst, Court Reporter, Foreign Representative, Chef, Expert Witness, Paramedical, Therapist, Private Investigator, Sign Language Interpreter</w:t>
            </w:r>
          </w:p>
        </w:tc>
      </w:tr>
      <w:tr w:rsidR="00612FCF" w14:paraId="2D4E0989" w14:textId="77777777" w:rsidTr="00C7369E">
        <w:tc>
          <w:tcPr>
            <w:tcW w:w="10530" w:type="dxa"/>
          </w:tcPr>
          <w:p w14:paraId="257261D8" w14:textId="77777777" w:rsidR="00612FCF" w:rsidRPr="00541267" w:rsidRDefault="00612FCF" w:rsidP="00C7369E">
            <w:pPr>
              <w:pStyle w:val="NoSpacing"/>
              <w:jc w:val="both"/>
              <w:rPr>
                <w:b/>
                <w:sz w:val="28"/>
                <w:szCs w:val="24"/>
              </w:rPr>
            </w:pPr>
            <w:r w:rsidRPr="00541267">
              <w:rPr>
                <w:b/>
                <w:sz w:val="28"/>
                <w:szCs w:val="24"/>
              </w:rPr>
              <w:t>Professional (PRO)</w:t>
            </w:r>
          </w:p>
          <w:p w14:paraId="30205BFC" w14:textId="77777777" w:rsidR="00612FCF" w:rsidRPr="00541267" w:rsidRDefault="00612FCF" w:rsidP="00C7369E">
            <w:pPr>
              <w:pStyle w:val="NoSpacing"/>
              <w:ind w:left="720"/>
              <w:jc w:val="both"/>
              <w:rPr>
                <w:i/>
                <w:sz w:val="24"/>
                <w:szCs w:val="24"/>
              </w:rPr>
            </w:pPr>
            <w:r w:rsidRPr="00541267">
              <w:rPr>
                <w:i/>
                <w:sz w:val="24"/>
                <w:szCs w:val="24"/>
              </w:rPr>
              <w:t>Work by an individual who has a professed knowledge, who has a prolonged and specific training as distinguished from mere skill.</w:t>
            </w:r>
          </w:p>
          <w:p w14:paraId="6475A095" w14:textId="77777777" w:rsidR="00612FCF" w:rsidRPr="00541267" w:rsidRDefault="00612FCF" w:rsidP="00C7369E">
            <w:pPr>
              <w:pStyle w:val="NoSpacing"/>
              <w:ind w:left="720"/>
              <w:jc w:val="both"/>
              <w:rPr>
                <w:i/>
                <w:sz w:val="24"/>
                <w:szCs w:val="24"/>
              </w:rPr>
            </w:pPr>
            <w:r w:rsidRPr="00541267">
              <w:rPr>
                <w:i/>
                <w:sz w:val="24"/>
                <w:szCs w:val="24"/>
              </w:rPr>
              <w:t>The professions listed are the ONLY services classified as professional services by OSP</w:t>
            </w:r>
            <w:r>
              <w:rPr>
                <w:i/>
                <w:sz w:val="24"/>
                <w:szCs w:val="24"/>
              </w:rPr>
              <w:t xml:space="preserve"> </w:t>
            </w:r>
            <w:r w:rsidRPr="00541267">
              <w:rPr>
                <w:i/>
                <w:sz w:val="24"/>
                <w:szCs w:val="24"/>
              </w:rPr>
              <w:t>Professional services may be awarded without competitive bidding or negotiation</w:t>
            </w:r>
          </w:p>
          <w:p w14:paraId="0F9E6802" w14:textId="77777777" w:rsidR="00612FCF" w:rsidRPr="00147430" w:rsidRDefault="00612FCF" w:rsidP="00C7369E">
            <w:pPr>
              <w:pStyle w:val="NoSpacing"/>
              <w:ind w:left="720"/>
              <w:jc w:val="both"/>
              <w:rPr>
                <w:i/>
                <w:sz w:val="10"/>
                <w:szCs w:val="10"/>
                <w:u w:val="single"/>
              </w:rPr>
            </w:pPr>
          </w:p>
          <w:p w14:paraId="4B08D7DD" w14:textId="77777777" w:rsidR="00612FCF" w:rsidRPr="00541267" w:rsidRDefault="00612FCF" w:rsidP="00C7369E">
            <w:pPr>
              <w:pStyle w:val="NoSpacing"/>
              <w:ind w:left="720"/>
              <w:jc w:val="both"/>
              <w:rPr>
                <w:b/>
                <w:i/>
                <w:sz w:val="24"/>
                <w:szCs w:val="24"/>
              </w:rPr>
            </w:pPr>
            <w:r w:rsidRPr="00541267">
              <w:rPr>
                <w:i/>
                <w:szCs w:val="24"/>
                <w:u w:val="single"/>
              </w:rPr>
              <w:t>Examples</w:t>
            </w:r>
            <w:r w:rsidRPr="00541267">
              <w:rPr>
                <w:i/>
                <w:szCs w:val="24"/>
              </w:rPr>
              <w:t>:  Lawyers, Doctors, Dentist, Psychologist, Certified Advance Practice Nurses, Veterinarians, Architects, Engineers, Land Surveyors, Landscape Architects, Accountants, Actuaries, Claims Adjustors</w:t>
            </w:r>
          </w:p>
        </w:tc>
      </w:tr>
      <w:tr w:rsidR="00612FCF" w14:paraId="6D3CD299" w14:textId="77777777" w:rsidTr="00C7369E">
        <w:tc>
          <w:tcPr>
            <w:tcW w:w="10530" w:type="dxa"/>
          </w:tcPr>
          <w:p w14:paraId="25D094DA" w14:textId="77777777" w:rsidR="00612FCF" w:rsidRPr="00541267" w:rsidRDefault="00612FCF" w:rsidP="00C7369E">
            <w:pPr>
              <w:pStyle w:val="NoSpacing"/>
              <w:jc w:val="both"/>
              <w:rPr>
                <w:b/>
                <w:sz w:val="28"/>
                <w:szCs w:val="24"/>
              </w:rPr>
            </w:pPr>
            <w:r w:rsidRPr="00541267">
              <w:rPr>
                <w:b/>
                <w:sz w:val="28"/>
                <w:szCs w:val="24"/>
              </w:rPr>
              <w:t>Consulting (CON)</w:t>
            </w:r>
          </w:p>
          <w:p w14:paraId="4DEB3EFE" w14:textId="77777777" w:rsidR="00612FCF" w:rsidRPr="00541267" w:rsidRDefault="00612FCF" w:rsidP="00C7369E">
            <w:pPr>
              <w:pStyle w:val="NoSpacing"/>
              <w:ind w:left="720"/>
              <w:jc w:val="both"/>
              <w:rPr>
                <w:i/>
                <w:sz w:val="24"/>
                <w:szCs w:val="24"/>
              </w:rPr>
            </w:pPr>
            <w:r w:rsidRPr="00541267">
              <w:rPr>
                <w:i/>
                <w:sz w:val="24"/>
                <w:szCs w:val="24"/>
              </w:rPr>
              <w:t>Work by an individual or firm who possess specialized knowledge, experience or expertise to investigate assigned problems; to provide counsel, review, design, development, analysis, or advise in formulating and implementing programs or services or improvements to programs and service</w:t>
            </w:r>
          </w:p>
          <w:p w14:paraId="54DC8145" w14:textId="77777777" w:rsidR="00612FCF" w:rsidRPr="00541267" w:rsidRDefault="00612FCF" w:rsidP="00C7369E">
            <w:pPr>
              <w:pStyle w:val="NoSpacing"/>
              <w:ind w:left="720"/>
              <w:jc w:val="both"/>
              <w:rPr>
                <w:i/>
                <w:sz w:val="24"/>
                <w:szCs w:val="24"/>
              </w:rPr>
            </w:pPr>
            <w:r w:rsidRPr="00541267">
              <w:rPr>
                <w:i/>
                <w:sz w:val="24"/>
                <w:szCs w:val="24"/>
              </w:rPr>
              <w:t xml:space="preserve">Consulting services are </w:t>
            </w:r>
            <w:r w:rsidRPr="00541267">
              <w:rPr>
                <w:i/>
                <w:sz w:val="24"/>
                <w:szCs w:val="24"/>
                <w:u w:val="single"/>
              </w:rPr>
              <w:t xml:space="preserve">competitive </w:t>
            </w:r>
            <w:r w:rsidRPr="00541267">
              <w:rPr>
                <w:i/>
                <w:sz w:val="24"/>
                <w:szCs w:val="24"/>
              </w:rPr>
              <w:t xml:space="preserve">and are limited to </w:t>
            </w:r>
            <w:r w:rsidRPr="008F3336">
              <w:rPr>
                <w:b/>
                <w:i/>
                <w:sz w:val="24"/>
                <w:szCs w:val="24"/>
              </w:rPr>
              <w:t>$75,000 for a 12-month period</w:t>
            </w:r>
            <w:r w:rsidRPr="00541267">
              <w:rPr>
                <w:i/>
                <w:sz w:val="24"/>
                <w:szCs w:val="24"/>
              </w:rPr>
              <w:t xml:space="preserve"> or the RFP process must be used</w:t>
            </w:r>
          </w:p>
          <w:p w14:paraId="2A581C98" w14:textId="77777777" w:rsidR="00612FCF" w:rsidRPr="00147430" w:rsidRDefault="00612FCF" w:rsidP="00C7369E">
            <w:pPr>
              <w:pStyle w:val="NoSpacing"/>
              <w:ind w:left="720"/>
              <w:jc w:val="both"/>
              <w:rPr>
                <w:i/>
                <w:sz w:val="10"/>
                <w:szCs w:val="10"/>
                <w:u w:val="single"/>
              </w:rPr>
            </w:pPr>
          </w:p>
          <w:p w14:paraId="114DB59C" w14:textId="77777777" w:rsidR="00612FCF" w:rsidRPr="00541267" w:rsidRDefault="00612FCF" w:rsidP="00C7369E">
            <w:pPr>
              <w:pStyle w:val="NoSpacing"/>
              <w:ind w:left="720"/>
              <w:jc w:val="both"/>
              <w:rPr>
                <w:b/>
                <w:i/>
                <w:sz w:val="24"/>
                <w:szCs w:val="24"/>
              </w:rPr>
            </w:pPr>
            <w:r w:rsidRPr="00541267">
              <w:rPr>
                <w:i/>
                <w:szCs w:val="24"/>
                <w:u w:val="single"/>
              </w:rPr>
              <w:t>Examples</w:t>
            </w:r>
            <w:r w:rsidRPr="00541267">
              <w:rPr>
                <w:i/>
                <w:szCs w:val="24"/>
              </w:rPr>
              <w:t xml:space="preserve">:  Management, </w:t>
            </w:r>
            <w:proofErr w:type="gramStart"/>
            <w:r w:rsidRPr="00541267">
              <w:rPr>
                <w:i/>
                <w:szCs w:val="24"/>
              </w:rPr>
              <w:t>Finance(</w:t>
            </w:r>
            <w:proofErr w:type="gramEnd"/>
            <w:r w:rsidRPr="00541267">
              <w:rPr>
                <w:i/>
                <w:szCs w:val="24"/>
              </w:rPr>
              <w:t>Banking Services), Revenue Enhancement(Claims Recovery), Appraising, Planning, Data Processing(IT), Advertising, Public Relations</w:t>
            </w:r>
          </w:p>
        </w:tc>
      </w:tr>
      <w:tr w:rsidR="00612FCF" w14:paraId="6FEF33B4" w14:textId="77777777" w:rsidTr="00C7369E">
        <w:tc>
          <w:tcPr>
            <w:tcW w:w="10530" w:type="dxa"/>
          </w:tcPr>
          <w:p w14:paraId="516828DF" w14:textId="77777777" w:rsidR="00612FCF" w:rsidRPr="00541267" w:rsidRDefault="00612FCF" w:rsidP="00C7369E">
            <w:pPr>
              <w:pStyle w:val="NoSpacing"/>
              <w:jc w:val="both"/>
              <w:rPr>
                <w:b/>
                <w:sz w:val="28"/>
                <w:szCs w:val="24"/>
              </w:rPr>
            </w:pPr>
            <w:r w:rsidRPr="00541267">
              <w:rPr>
                <w:b/>
                <w:sz w:val="28"/>
                <w:szCs w:val="24"/>
              </w:rPr>
              <w:t>Social Services (SOC)</w:t>
            </w:r>
          </w:p>
          <w:p w14:paraId="23F4E56E" w14:textId="77777777" w:rsidR="00612FCF" w:rsidRPr="00541267" w:rsidRDefault="00612FCF" w:rsidP="00C7369E">
            <w:pPr>
              <w:pStyle w:val="NoSpacing"/>
              <w:ind w:left="720"/>
              <w:jc w:val="both"/>
              <w:rPr>
                <w:i/>
                <w:sz w:val="24"/>
                <w:szCs w:val="24"/>
              </w:rPr>
            </w:pPr>
            <w:r w:rsidRPr="00541267">
              <w:rPr>
                <w:i/>
                <w:sz w:val="24"/>
                <w:szCs w:val="24"/>
              </w:rPr>
              <w:t>Contracts for the furtherance of the general welfare of the citizens of LA</w:t>
            </w:r>
          </w:p>
          <w:p w14:paraId="05126E74" w14:textId="77777777" w:rsidR="00612FCF" w:rsidRDefault="00612FCF" w:rsidP="00C7369E">
            <w:pPr>
              <w:pStyle w:val="NoSpacing"/>
              <w:ind w:left="720"/>
              <w:jc w:val="both"/>
              <w:rPr>
                <w:i/>
                <w:sz w:val="24"/>
                <w:szCs w:val="24"/>
              </w:rPr>
            </w:pPr>
            <w:r w:rsidRPr="00541267">
              <w:rPr>
                <w:i/>
                <w:sz w:val="24"/>
                <w:szCs w:val="24"/>
              </w:rPr>
              <w:t xml:space="preserve">Services are </w:t>
            </w:r>
            <w:r w:rsidRPr="00541267">
              <w:rPr>
                <w:i/>
                <w:sz w:val="24"/>
                <w:szCs w:val="24"/>
                <w:u w:val="single"/>
              </w:rPr>
              <w:t>competitive</w:t>
            </w:r>
            <w:r w:rsidRPr="00541267">
              <w:rPr>
                <w:i/>
                <w:sz w:val="24"/>
                <w:szCs w:val="24"/>
              </w:rPr>
              <w:t xml:space="preserve"> and are limited to </w:t>
            </w:r>
            <w:r w:rsidRPr="008F3336">
              <w:rPr>
                <w:b/>
                <w:i/>
                <w:sz w:val="24"/>
                <w:szCs w:val="24"/>
              </w:rPr>
              <w:t>$249,999 for a 12-month period</w:t>
            </w:r>
            <w:r w:rsidRPr="00541267">
              <w:rPr>
                <w:i/>
                <w:sz w:val="24"/>
                <w:szCs w:val="24"/>
              </w:rPr>
              <w:t xml:space="preserve"> or an RFP must be processed</w:t>
            </w:r>
          </w:p>
          <w:p w14:paraId="2F24022D" w14:textId="77777777" w:rsidR="00612FCF" w:rsidRPr="00147430" w:rsidRDefault="00612FCF" w:rsidP="00C7369E">
            <w:pPr>
              <w:pStyle w:val="NoSpacing"/>
              <w:ind w:left="720"/>
              <w:jc w:val="both"/>
              <w:rPr>
                <w:i/>
                <w:sz w:val="10"/>
                <w:szCs w:val="10"/>
              </w:rPr>
            </w:pPr>
          </w:p>
          <w:p w14:paraId="13744E5E" w14:textId="77777777" w:rsidR="00612FCF" w:rsidRPr="00541267" w:rsidRDefault="00612FCF" w:rsidP="00C7369E">
            <w:pPr>
              <w:pStyle w:val="NoSpacing"/>
              <w:ind w:left="720"/>
              <w:jc w:val="both"/>
              <w:rPr>
                <w:b/>
                <w:i/>
                <w:sz w:val="24"/>
                <w:szCs w:val="24"/>
              </w:rPr>
            </w:pPr>
            <w:r w:rsidRPr="00147430">
              <w:rPr>
                <w:i/>
                <w:szCs w:val="24"/>
                <w:u w:val="single"/>
              </w:rPr>
              <w:t>Examples</w:t>
            </w:r>
            <w:r w:rsidRPr="00541267">
              <w:rPr>
                <w:i/>
                <w:szCs w:val="24"/>
              </w:rPr>
              <w:t>:  Rehabilitation &amp; Health Support</w:t>
            </w:r>
          </w:p>
        </w:tc>
      </w:tr>
      <w:tr w:rsidR="00612FCF" w14:paraId="4934CB25" w14:textId="77777777" w:rsidTr="00C7369E">
        <w:tc>
          <w:tcPr>
            <w:tcW w:w="10530" w:type="dxa"/>
          </w:tcPr>
          <w:p w14:paraId="469F6C23" w14:textId="77777777" w:rsidR="00612FCF" w:rsidRPr="00541267" w:rsidRDefault="00612FCF" w:rsidP="00C7369E">
            <w:pPr>
              <w:pStyle w:val="NoSpacing"/>
              <w:jc w:val="both"/>
              <w:rPr>
                <w:b/>
                <w:sz w:val="28"/>
                <w:szCs w:val="24"/>
              </w:rPr>
            </w:pPr>
            <w:r w:rsidRPr="00541267">
              <w:rPr>
                <w:b/>
                <w:sz w:val="28"/>
                <w:szCs w:val="24"/>
              </w:rPr>
              <w:t>Cooperative Endeavor Agreements (CEA)</w:t>
            </w:r>
          </w:p>
          <w:p w14:paraId="6D045C58" w14:textId="77777777" w:rsidR="00612FCF" w:rsidRPr="00541267" w:rsidRDefault="00612FCF" w:rsidP="00C7369E">
            <w:pPr>
              <w:pStyle w:val="NoSpacing"/>
              <w:ind w:left="720"/>
              <w:jc w:val="both"/>
              <w:rPr>
                <w:i/>
                <w:sz w:val="24"/>
                <w:szCs w:val="24"/>
              </w:rPr>
            </w:pPr>
            <w:r w:rsidRPr="00541267">
              <w:rPr>
                <w:i/>
                <w:sz w:val="24"/>
                <w:szCs w:val="24"/>
              </w:rPr>
              <w:t>Must be sent to OSP for approval</w:t>
            </w:r>
          </w:p>
          <w:p w14:paraId="5B578FCE" w14:textId="77777777" w:rsidR="00612FCF" w:rsidRPr="00541267" w:rsidRDefault="00612FCF" w:rsidP="00C7369E">
            <w:pPr>
              <w:pStyle w:val="NoSpacing"/>
              <w:ind w:left="720"/>
              <w:jc w:val="both"/>
              <w:rPr>
                <w:b/>
                <w:i/>
                <w:sz w:val="24"/>
                <w:szCs w:val="24"/>
              </w:rPr>
            </w:pPr>
            <w:r w:rsidRPr="00541267">
              <w:rPr>
                <w:i/>
                <w:sz w:val="24"/>
                <w:szCs w:val="24"/>
              </w:rPr>
              <w:t>Line Item Appropriation CEA’s must follow the format and guidelines on the OSP website</w:t>
            </w:r>
          </w:p>
        </w:tc>
      </w:tr>
      <w:tr w:rsidR="00612FCF" w14:paraId="796868E9" w14:textId="77777777" w:rsidTr="00C7369E">
        <w:tc>
          <w:tcPr>
            <w:tcW w:w="10530" w:type="dxa"/>
          </w:tcPr>
          <w:p w14:paraId="09622735" w14:textId="77777777" w:rsidR="00612FCF" w:rsidRPr="00541267" w:rsidRDefault="00612FCF" w:rsidP="00C7369E">
            <w:pPr>
              <w:pStyle w:val="NoSpacing"/>
              <w:jc w:val="both"/>
              <w:rPr>
                <w:b/>
                <w:sz w:val="28"/>
                <w:szCs w:val="24"/>
              </w:rPr>
            </w:pPr>
            <w:r>
              <w:rPr>
                <w:b/>
                <w:sz w:val="28"/>
                <w:szCs w:val="24"/>
              </w:rPr>
              <w:t xml:space="preserve">Cooperative </w:t>
            </w:r>
            <w:r w:rsidRPr="00541267">
              <w:rPr>
                <w:b/>
                <w:sz w:val="28"/>
                <w:szCs w:val="24"/>
              </w:rPr>
              <w:t>Agreements (C</w:t>
            </w:r>
            <w:r>
              <w:rPr>
                <w:b/>
                <w:sz w:val="28"/>
                <w:szCs w:val="24"/>
              </w:rPr>
              <w:t>OP</w:t>
            </w:r>
            <w:r w:rsidRPr="00541267">
              <w:rPr>
                <w:b/>
                <w:sz w:val="28"/>
                <w:szCs w:val="24"/>
              </w:rPr>
              <w:t>)</w:t>
            </w:r>
          </w:p>
          <w:p w14:paraId="1586CACA" w14:textId="77777777" w:rsidR="00612FCF" w:rsidRPr="00541267" w:rsidRDefault="00612FCF" w:rsidP="00C7369E">
            <w:pPr>
              <w:pStyle w:val="NoSpacing"/>
              <w:ind w:left="720"/>
              <w:jc w:val="both"/>
              <w:rPr>
                <w:i/>
                <w:sz w:val="24"/>
                <w:szCs w:val="24"/>
              </w:rPr>
            </w:pPr>
            <w:r w:rsidRPr="00541267">
              <w:rPr>
                <w:i/>
                <w:sz w:val="24"/>
                <w:szCs w:val="24"/>
              </w:rPr>
              <w:t>Must be sent to OSP for approval</w:t>
            </w:r>
          </w:p>
          <w:p w14:paraId="6F1E5323" w14:textId="77777777" w:rsidR="00612FCF" w:rsidRPr="00541267" w:rsidRDefault="00612FCF" w:rsidP="00C7369E">
            <w:pPr>
              <w:pStyle w:val="NoSpacing"/>
              <w:ind w:left="720"/>
              <w:jc w:val="both"/>
              <w:rPr>
                <w:b/>
                <w:i/>
                <w:sz w:val="24"/>
                <w:szCs w:val="24"/>
              </w:rPr>
            </w:pPr>
            <w:r w:rsidRPr="00541267">
              <w:rPr>
                <w:i/>
                <w:sz w:val="24"/>
                <w:szCs w:val="24"/>
              </w:rPr>
              <w:t>Line Item Appropriation CEA’s must follow the format and guidelines on the OSP website</w:t>
            </w:r>
          </w:p>
        </w:tc>
      </w:tr>
      <w:tr w:rsidR="00612FCF" w14:paraId="387C7F65" w14:textId="77777777" w:rsidTr="00C7369E">
        <w:tc>
          <w:tcPr>
            <w:tcW w:w="10530" w:type="dxa"/>
          </w:tcPr>
          <w:p w14:paraId="358DB4F2" w14:textId="77777777" w:rsidR="00612FCF" w:rsidRPr="00541267" w:rsidRDefault="00612FCF" w:rsidP="00C7369E">
            <w:pPr>
              <w:pStyle w:val="NoSpacing"/>
              <w:jc w:val="both"/>
              <w:rPr>
                <w:b/>
                <w:sz w:val="24"/>
                <w:szCs w:val="24"/>
              </w:rPr>
            </w:pPr>
            <w:r w:rsidRPr="00541267">
              <w:rPr>
                <w:b/>
                <w:sz w:val="28"/>
                <w:szCs w:val="24"/>
              </w:rPr>
              <w:t>Interagency Agreements (AGY)</w:t>
            </w:r>
          </w:p>
          <w:p w14:paraId="18637CF6" w14:textId="77777777" w:rsidR="00612FCF" w:rsidRPr="00541267" w:rsidRDefault="00612FCF" w:rsidP="00C7369E">
            <w:pPr>
              <w:pStyle w:val="NoSpacing"/>
              <w:ind w:left="720"/>
              <w:jc w:val="both"/>
              <w:rPr>
                <w:i/>
                <w:sz w:val="24"/>
                <w:szCs w:val="24"/>
              </w:rPr>
            </w:pPr>
            <w:r w:rsidRPr="00541267">
              <w:rPr>
                <w:i/>
                <w:sz w:val="24"/>
                <w:szCs w:val="24"/>
              </w:rPr>
              <w:t>Are between executive branch state agencies</w:t>
            </w:r>
          </w:p>
          <w:p w14:paraId="3BBDA310" w14:textId="77777777" w:rsidR="00612FCF" w:rsidRPr="00541267" w:rsidRDefault="00612FCF" w:rsidP="00C7369E">
            <w:pPr>
              <w:pStyle w:val="NoSpacing"/>
              <w:ind w:left="720"/>
              <w:jc w:val="both"/>
              <w:rPr>
                <w:i/>
                <w:sz w:val="24"/>
                <w:szCs w:val="24"/>
              </w:rPr>
            </w:pPr>
            <w:r w:rsidRPr="00541267">
              <w:rPr>
                <w:i/>
                <w:sz w:val="24"/>
                <w:szCs w:val="24"/>
              </w:rPr>
              <w:t>Must be sent to OSP for approval</w:t>
            </w:r>
          </w:p>
          <w:p w14:paraId="75257167" w14:textId="77777777" w:rsidR="00612FCF" w:rsidRPr="00541267" w:rsidRDefault="00612FCF" w:rsidP="00C7369E">
            <w:pPr>
              <w:pStyle w:val="NoSpacing"/>
              <w:ind w:left="720"/>
              <w:jc w:val="both"/>
              <w:rPr>
                <w:b/>
                <w:i/>
                <w:sz w:val="24"/>
                <w:szCs w:val="24"/>
              </w:rPr>
            </w:pPr>
            <w:r w:rsidRPr="00541267">
              <w:rPr>
                <w:i/>
                <w:sz w:val="24"/>
                <w:szCs w:val="24"/>
              </w:rPr>
              <w:t>Are exempt from RFP, but must follow all other contract requirements</w:t>
            </w:r>
          </w:p>
        </w:tc>
      </w:tr>
      <w:tr w:rsidR="00612FCF" w14:paraId="1DF9C3BF" w14:textId="77777777" w:rsidTr="00C7369E">
        <w:tc>
          <w:tcPr>
            <w:tcW w:w="10530" w:type="dxa"/>
          </w:tcPr>
          <w:p w14:paraId="1B300CA7" w14:textId="77777777" w:rsidR="00612FCF" w:rsidRPr="00541267" w:rsidRDefault="00612FCF" w:rsidP="00C7369E">
            <w:pPr>
              <w:pStyle w:val="NoSpacing"/>
              <w:jc w:val="both"/>
              <w:rPr>
                <w:b/>
                <w:sz w:val="28"/>
                <w:szCs w:val="24"/>
              </w:rPr>
            </w:pPr>
            <w:r w:rsidRPr="00541267">
              <w:rPr>
                <w:b/>
                <w:sz w:val="28"/>
                <w:szCs w:val="24"/>
              </w:rPr>
              <w:t>Intergovernmental Agreements (GOV)</w:t>
            </w:r>
          </w:p>
          <w:p w14:paraId="1D6216AC" w14:textId="77777777" w:rsidR="00612FCF" w:rsidRPr="00541267" w:rsidRDefault="00612FCF" w:rsidP="00C7369E">
            <w:pPr>
              <w:pStyle w:val="NoSpacing"/>
              <w:ind w:left="720"/>
              <w:jc w:val="both"/>
              <w:rPr>
                <w:i/>
                <w:sz w:val="24"/>
                <w:szCs w:val="24"/>
              </w:rPr>
            </w:pPr>
            <w:r w:rsidRPr="00541267">
              <w:rPr>
                <w:i/>
                <w:sz w:val="24"/>
                <w:szCs w:val="24"/>
              </w:rPr>
              <w:t>Are between a state agency and a political subdivision (local or federal)</w:t>
            </w:r>
          </w:p>
          <w:p w14:paraId="570C7A35" w14:textId="77777777" w:rsidR="00612FCF" w:rsidRPr="00541267" w:rsidRDefault="00612FCF" w:rsidP="00C7369E">
            <w:pPr>
              <w:pStyle w:val="NoSpacing"/>
              <w:ind w:left="720"/>
              <w:jc w:val="both"/>
              <w:rPr>
                <w:i/>
                <w:sz w:val="24"/>
                <w:szCs w:val="24"/>
              </w:rPr>
            </w:pPr>
            <w:r w:rsidRPr="00541267">
              <w:rPr>
                <w:i/>
                <w:sz w:val="24"/>
                <w:szCs w:val="24"/>
              </w:rPr>
              <w:t>Are exempt from OSP review and approval under RS39:1554 J.2 EXCEPT FOR PROCUREMENT OF SOCIAL SERVICES</w:t>
            </w:r>
          </w:p>
          <w:p w14:paraId="14B9262A" w14:textId="77777777" w:rsidR="00612FCF" w:rsidRPr="00541267" w:rsidRDefault="00612FCF" w:rsidP="00C7369E">
            <w:pPr>
              <w:pStyle w:val="NoSpacing"/>
              <w:ind w:left="720"/>
              <w:jc w:val="both"/>
              <w:rPr>
                <w:b/>
                <w:i/>
                <w:sz w:val="24"/>
                <w:szCs w:val="24"/>
              </w:rPr>
            </w:pPr>
            <w:r w:rsidRPr="00541267">
              <w:rPr>
                <w:i/>
                <w:sz w:val="24"/>
                <w:szCs w:val="24"/>
              </w:rPr>
              <w:t>These agreements can be with police juries and other parishes, as well as other states</w:t>
            </w:r>
          </w:p>
        </w:tc>
      </w:tr>
    </w:tbl>
    <w:p w14:paraId="11D7297E" w14:textId="77777777" w:rsidR="00612FCF" w:rsidRDefault="00612FCF" w:rsidP="00612FCF">
      <w:pPr>
        <w:pStyle w:val="NoSpacing"/>
      </w:pPr>
    </w:p>
    <w:p w14:paraId="2A9C2F26" w14:textId="77777777" w:rsidR="00612FCF" w:rsidRPr="007112A8" w:rsidRDefault="00612FCF" w:rsidP="007112A8">
      <w:pPr>
        <w:pStyle w:val="NormalWeb"/>
        <w:shd w:val="clear" w:color="auto" w:fill="FFFFFF"/>
        <w:spacing w:before="144" w:beforeAutospacing="0" w:after="144" w:afterAutospacing="0"/>
        <w:rPr>
          <w:b/>
          <w:u w:val="single"/>
        </w:rPr>
      </w:pPr>
    </w:p>
    <w:sectPr w:rsidR="00612FCF" w:rsidRPr="007112A8" w:rsidSect="009D53E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232C"/>
    <w:multiLevelType w:val="multilevel"/>
    <w:tmpl w:val="FF8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33E5"/>
    <w:multiLevelType w:val="multilevel"/>
    <w:tmpl w:val="411E8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E49B5"/>
    <w:multiLevelType w:val="multilevel"/>
    <w:tmpl w:val="F206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604B6"/>
    <w:multiLevelType w:val="multilevel"/>
    <w:tmpl w:val="B69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F14FB"/>
    <w:multiLevelType w:val="hybridMultilevel"/>
    <w:tmpl w:val="1406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2ED"/>
    <w:multiLevelType w:val="hybridMultilevel"/>
    <w:tmpl w:val="BC8006DE"/>
    <w:lvl w:ilvl="0" w:tplc="CB68E28E">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35A27"/>
    <w:multiLevelType w:val="multilevel"/>
    <w:tmpl w:val="8CF4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63A4C"/>
    <w:multiLevelType w:val="hybridMultilevel"/>
    <w:tmpl w:val="C04244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57BCB"/>
    <w:multiLevelType w:val="hybridMultilevel"/>
    <w:tmpl w:val="D650414E"/>
    <w:lvl w:ilvl="0" w:tplc="C3D8B0F0">
      <w:start w:val="1"/>
      <w:numFmt w:val="bullet"/>
      <w:lvlText w:val=""/>
      <w:lvlJc w:val="left"/>
      <w:pPr>
        <w:ind w:left="720" w:hanging="360"/>
      </w:pPr>
      <w:rPr>
        <w:rFonts w:ascii="Symbol" w:hAnsi="Symbol" w:hint="default"/>
      </w:rPr>
    </w:lvl>
    <w:lvl w:ilvl="1" w:tplc="8C4A7F8C">
      <w:start w:val="1"/>
      <w:numFmt w:val="bullet"/>
      <w:lvlText w:val="o"/>
      <w:lvlJc w:val="left"/>
      <w:pPr>
        <w:ind w:left="1440" w:hanging="360"/>
      </w:pPr>
      <w:rPr>
        <w:rFonts w:ascii="Courier New" w:hAnsi="Courier New" w:hint="default"/>
      </w:rPr>
    </w:lvl>
    <w:lvl w:ilvl="2" w:tplc="9EB037C6">
      <w:start w:val="1"/>
      <w:numFmt w:val="bullet"/>
      <w:lvlText w:val=""/>
      <w:lvlJc w:val="left"/>
      <w:pPr>
        <w:ind w:left="2160" w:hanging="360"/>
      </w:pPr>
      <w:rPr>
        <w:rFonts w:ascii="Wingdings" w:hAnsi="Wingdings" w:hint="default"/>
      </w:rPr>
    </w:lvl>
    <w:lvl w:ilvl="3" w:tplc="33406E4A">
      <w:start w:val="1"/>
      <w:numFmt w:val="bullet"/>
      <w:lvlText w:val=""/>
      <w:lvlJc w:val="left"/>
      <w:pPr>
        <w:ind w:left="2880" w:hanging="360"/>
      </w:pPr>
      <w:rPr>
        <w:rFonts w:ascii="Symbol" w:hAnsi="Symbol" w:hint="default"/>
      </w:rPr>
    </w:lvl>
    <w:lvl w:ilvl="4" w:tplc="784EA38E">
      <w:start w:val="1"/>
      <w:numFmt w:val="bullet"/>
      <w:lvlText w:val="o"/>
      <w:lvlJc w:val="left"/>
      <w:pPr>
        <w:ind w:left="3600" w:hanging="360"/>
      </w:pPr>
      <w:rPr>
        <w:rFonts w:ascii="Courier New" w:hAnsi="Courier New" w:hint="default"/>
      </w:rPr>
    </w:lvl>
    <w:lvl w:ilvl="5" w:tplc="1D021A34">
      <w:start w:val="1"/>
      <w:numFmt w:val="bullet"/>
      <w:lvlText w:val=""/>
      <w:lvlJc w:val="left"/>
      <w:pPr>
        <w:ind w:left="4320" w:hanging="360"/>
      </w:pPr>
      <w:rPr>
        <w:rFonts w:ascii="Wingdings" w:hAnsi="Wingdings" w:hint="default"/>
      </w:rPr>
    </w:lvl>
    <w:lvl w:ilvl="6" w:tplc="8BD867C0">
      <w:start w:val="1"/>
      <w:numFmt w:val="bullet"/>
      <w:lvlText w:val=""/>
      <w:lvlJc w:val="left"/>
      <w:pPr>
        <w:ind w:left="5040" w:hanging="360"/>
      </w:pPr>
      <w:rPr>
        <w:rFonts w:ascii="Symbol" w:hAnsi="Symbol" w:hint="default"/>
      </w:rPr>
    </w:lvl>
    <w:lvl w:ilvl="7" w:tplc="CCBA98F8">
      <w:start w:val="1"/>
      <w:numFmt w:val="bullet"/>
      <w:lvlText w:val="o"/>
      <w:lvlJc w:val="left"/>
      <w:pPr>
        <w:ind w:left="5760" w:hanging="360"/>
      </w:pPr>
      <w:rPr>
        <w:rFonts w:ascii="Courier New" w:hAnsi="Courier New" w:hint="default"/>
      </w:rPr>
    </w:lvl>
    <w:lvl w:ilvl="8" w:tplc="E9864032">
      <w:start w:val="1"/>
      <w:numFmt w:val="bullet"/>
      <w:lvlText w:val=""/>
      <w:lvlJc w:val="left"/>
      <w:pPr>
        <w:ind w:left="6480" w:hanging="360"/>
      </w:pPr>
      <w:rPr>
        <w:rFonts w:ascii="Wingdings" w:hAnsi="Wingdings" w:hint="default"/>
      </w:rPr>
    </w:lvl>
  </w:abstractNum>
  <w:abstractNum w:abstractNumId="9" w15:restartNumberingAfterBreak="0">
    <w:nsid w:val="3CDC01A7"/>
    <w:multiLevelType w:val="multilevel"/>
    <w:tmpl w:val="0910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1B53FA"/>
    <w:multiLevelType w:val="hybridMultilevel"/>
    <w:tmpl w:val="C92298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071715"/>
    <w:multiLevelType w:val="hybridMultilevel"/>
    <w:tmpl w:val="4C16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A4DF8"/>
    <w:multiLevelType w:val="multilevel"/>
    <w:tmpl w:val="D88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EF7807"/>
    <w:multiLevelType w:val="hybridMultilevel"/>
    <w:tmpl w:val="112C1CE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5074D"/>
    <w:multiLevelType w:val="hybridMultilevel"/>
    <w:tmpl w:val="7C380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7A12DD"/>
    <w:multiLevelType w:val="hybridMultilevel"/>
    <w:tmpl w:val="9D66FF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376858"/>
    <w:multiLevelType w:val="hybridMultilevel"/>
    <w:tmpl w:val="766A3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C24D4"/>
    <w:multiLevelType w:val="hybridMultilevel"/>
    <w:tmpl w:val="25B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B3038"/>
    <w:multiLevelType w:val="multilevel"/>
    <w:tmpl w:val="10EA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A8479F"/>
    <w:multiLevelType w:val="multilevel"/>
    <w:tmpl w:val="D6C85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5F7B4C"/>
    <w:multiLevelType w:val="multilevel"/>
    <w:tmpl w:val="C776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34E3C"/>
    <w:multiLevelType w:val="multilevel"/>
    <w:tmpl w:val="19C4F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5F2750"/>
    <w:multiLevelType w:val="hybridMultilevel"/>
    <w:tmpl w:val="C2327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2178E"/>
    <w:multiLevelType w:val="hybridMultilevel"/>
    <w:tmpl w:val="C136B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F5DF0"/>
    <w:multiLevelType w:val="hybridMultilevel"/>
    <w:tmpl w:val="FE60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12A86"/>
    <w:multiLevelType w:val="multilevel"/>
    <w:tmpl w:val="14AE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931C0E"/>
    <w:multiLevelType w:val="hybridMultilevel"/>
    <w:tmpl w:val="E452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A56B7"/>
    <w:multiLevelType w:val="hybridMultilevel"/>
    <w:tmpl w:val="EDD0F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D5654"/>
    <w:multiLevelType w:val="multilevel"/>
    <w:tmpl w:val="447C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6B0762"/>
    <w:multiLevelType w:val="hybridMultilevel"/>
    <w:tmpl w:val="06C8A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7"/>
  </w:num>
  <w:num w:numId="5">
    <w:abstractNumId w:val="20"/>
  </w:num>
  <w:num w:numId="6">
    <w:abstractNumId w:val="14"/>
  </w:num>
  <w:num w:numId="7">
    <w:abstractNumId w:val="10"/>
  </w:num>
  <w:num w:numId="8">
    <w:abstractNumId w:val="27"/>
  </w:num>
  <w:num w:numId="9">
    <w:abstractNumId w:val="22"/>
  </w:num>
  <w:num w:numId="10">
    <w:abstractNumId w:val="23"/>
  </w:num>
  <w:num w:numId="11">
    <w:abstractNumId w:val="25"/>
  </w:num>
  <w:num w:numId="12">
    <w:abstractNumId w:val="9"/>
  </w:num>
  <w:num w:numId="13">
    <w:abstractNumId w:val="12"/>
  </w:num>
  <w:num w:numId="14">
    <w:abstractNumId w:val="6"/>
  </w:num>
  <w:num w:numId="15">
    <w:abstractNumId w:val="2"/>
  </w:num>
  <w:num w:numId="16">
    <w:abstractNumId w:val="18"/>
  </w:num>
  <w:num w:numId="17">
    <w:abstractNumId w:val="1"/>
  </w:num>
  <w:num w:numId="18">
    <w:abstractNumId w:val="21"/>
  </w:num>
  <w:num w:numId="19">
    <w:abstractNumId w:val="28"/>
  </w:num>
  <w:num w:numId="20">
    <w:abstractNumId w:val="19"/>
  </w:num>
  <w:num w:numId="21">
    <w:abstractNumId w:val="4"/>
  </w:num>
  <w:num w:numId="22">
    <w:abstractNumId w:val="17"/>
  </w:num>
  <w:num w:numId="23">
    <w:abstractNumId w:val="11"/>
  </w:num>
  <w:num w:numId="24">
    <w:abstractNumId w:val="26"/>
  </w:num>
  <w:num w:numId="25">
    <w:abstractNumId w:val="0"/>
  </w:num>
  <w:num w:numId="26">
    <w:abstractNumId w:val="24"/>
  </w:num>
  <w:num w:numId="27">
    <w:abstractNumId w:val="3"/>
  </w:num>
  <w:num w:numId="28">
    <w:abstractNumId w:val="16"/>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EA"/>
    <w:rsid w:val="000241F2"/>
    <w:rsid w:val="00094DC0"/>
    <w:rsid w:val="000B7B52"/>
    <w:rsid w:val="001167CB"/>
    <w:rsid w:val="00147430"/>
    <w:rsid w:val="00183C5A"/>
    <w:rsid w:val="001E150A"/>
    <w:rsid w:val="0025173C"/>
    <w:rsid w:val="002A1753"/>
    <w:rsid w:val="002D0D90"/>
    <w:rsid w:val="00393694"/>
    <w:rsid w:val="003E60C6"/>
    <w:rsid w:val="0040019D"/>
    <w:rsid w:val="004051E5"/>
    <w:rsid w:val="00413D83"/>
    <w:rsid w:val="0042666C"/>
    <w:rsid w:val="00453742"/>
    <w:rsid w:val="00462525"/>
    <w:rsid w:val="00523FB4"/>
    <w:rsid w:val="0055668F"/>
    <w:rsid w:val="00584205"/>
    <w:rsid w:val="005D37E0"/>
    <w:rsid w:val="00600FCF"/>
    <w:rsid w:val="00612FCF"/>
    <w:rsid w:val="00644D62"/>
    <w:rsid w:val="007112A8"/>
    <w:rsid w:val="00737E07"/>
    <w:rsid w:val="00756D38"/>
    <w:rsid w:val="0082030D"/>
    <w:rsid w:val="00821DAB"/>
    <w:rsid w:val="00914667"/>
    <w:rsid w:val="00970D5A"/>
    <w:rsid w:val="009D53EA"/>
    <w:rsid w:val="00B17ACA"/>
    <w:rsid w:val="00B243F4"/>
    <w:rsid w:val="00B41592"/>
    <w:rsid w:val="00D46F1F"/>
    <w:rsid w:val="00DE3AE3"/>
    <w:rsid w:val="00DF247D"/>
    <w:rsid w:val="00E15690"/>
    <w:rsid w:val="00EF41C3"/>
    <w:rsid w:val="00FC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4569"/>
  <w15:chartTrackingRefBased/>
  <w15:docId w15:val="{9F877A1E-1F1B-443C-96F1-615D3059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3EA"/>
  </w:style>
  <w:style w:type="paragraph" w:styleId="Heading1">
    <w:name w:val="heading 1"/>
    <w:basedOn w:val="Normal"/>
    <w:link w:val="Heading1Char"/>
    <w:uiPriority w:val="9"/>
    <w:qFormat/>
    <w:rsid w:val="005566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3EA"/>
    <w:pPr>
      <w:ind w:left="720"/>
      <w:contextualSpacing/>
    </w:pPr>
  </w:style>
  <w:style w:type="paragraph" w:styleId="NormalWeb">
    <w:name w:val="Normal (Web)"/>
    <w:basedOn w:val="Normal"/>
    <w:uiPriority w:val="99"/>
    <w:unhideWhenUsed/>
    <w:rsid w:val="009D53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53EA"/>
    <w:rPr>
      <w:color w:val="0000FF"/>
      <w:u w:val="single"/>
    </w:rPr>
  </w:style>
  <w:style w:type="paragraph" w:styleId="NoSpacing">
    <w:name w:val="No Spacing"/>
    <w:uiPriority w:val="1"/>
    <w:qFormat/>
    <w:rsid w:val="009D53EA"/>
    <w:pPr>
      <w:spacing w:after="0" w:line="240" w:lineRule="auto"/>
    </w:pPr>
  </w:style>
  <w:style w:type="character" w:styleId="Strong">
    <w:name w:val="Strong"/>
    <w:basedOn w:val="DefaultParagraphFont"/>
    <w:uiPriority w:val="22"/>
    <w:qFormat/>
    <w:rsid w:val="009D53EA"/>
    <w:rPr>
      <w:b/>
      <w:bCs/>
    </w:rPr>
  </w:style>
  <w:style w:type="table" w:styleId="TableGrid">
    <w:name w:val="Table Grid"/>
    <w:basedOn w:val="TableNormal"/>
    <w:uiPriority w:val="39"/>
    <w:rsid w:val="0014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2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62525"/>
  </w:style>
  <w:style w:type="character" w:customStyle="1" w:styleId="eop">
    <w:name w:val="eop"/>
    <w:basedOn w:val="DefaultParagraphFont"/>
    <w:rsid w:val="00462525"/>
  </w:style>
  <w:style w:type="character" w:customStyle="1" w:styleId="spellingerror">
    <w:name w:val="spellingerror"/>
    <w:basedOn w:val="DefaultParagraphFont"/>
    <w:rsid w:val="00462525"/>
  </w:style>
  <w:style w:type="character" w:styleId="Emphasis">
    <w:name w:val="Emphasis"/>
    <w:basedOn w:val="DefaultParagraphFont"/>
    <w:uiPriority w:val="20"/>
    <w:qFormat/>
    <w:rsid w:val="007112A8"/>
    <w:rPr>
      <w:i/>
      <w:iCs/>
    </w:rPr>
  </w:style>
  <w:style w:type="character" w:customStyle="1" w:styleId="file">
    <w:name w:val="file"/>
    <w:basedOn w:val="DefaultParagraphFont"/>
    <w:rsid w:val="007112A8"/>
  </w:style>
  <w:style w:type="character" w:styleId="FollowedHyperlink">
    <w:name w:val="FollowedHyperlink"/>
    <w:basedOn w:val="DefaultParagraphFont"/>
    <w:uiPriority w:val="99"/>
    <w:semiHidden/>
    <w:unhideWhenUsed/>
    <w:rsid w:val="00453742"/>
    <w:rPr>
      <w:color w:val="954F72" w:themeColor="followedHyperlink"/>
      <w:u w:val="single"/>
    </w:rPr>
  </w:style>
  <w:style w:type="character" w:styleId="CommentReference">
    <w:name w:val="annotation reference"/>
    <w:basedOn w:val="DefaultParagraphFont"/>
    <w:uiPriority w:val="99"/>
    <w:semiHidden/>
    <w:unhideWhenUsed/>
    <w:rsid w:val="00DF247D"/>
    <w:rPr>
      <w:sz w:val="16"/>
      <w:szCs w:val="16"/>
    </w:rPr>
  </w:style>
  <w:style w:type="paragraph" w:styleId="CommentText">
    <w:name w:val="annotation text"/>
    <w:basedOn w:val="Normal"/>
    <w:link w:val="CommentTextChar"/>
    <w:uiPriority w:val="99"/>
    <w:semiHidden/>
    <w:unhideWhenUsed/>
    <w:rsid w:val="00DF247D"/>
    <w:pPr>
      <w:spacing w:line="240" w:lineRule="auto"/>
    </w:pPr>
    <w:rPr>
      <w:sz w:val="20"/>
      <w:szCs w:val="20"/>
    </w:rPr>
  </w:style>
  <w:style w:type="character" w:customStyle="1" w:styleId="CommentTextChar">
    <w:name w:val="Comment Text Char"/>
    <w:basedOn w:val="DefaultParagraphFont"/>
    <w:link w:val="CommentText"/>
    <w:uiPriority w:val="99"/>
    <w:semiHidden/>
    <w:rsid w:val="00DF247D"/>
    <w:rPr>
      <w:sz w:val="20"/>
      <w:szCs w:val="20"/>
    </w:rPr>
  </w:style>
  <w:style w:type="paragraph" w:styleId="CommentSubject">
    <w:name w:val="annotation subject"/>
    <w:basedOn w:val="CommentText"/>
    <w:next w:val="CommentText"/>
    <w:link w:val="CommentSubjectChar"/>
    <w:uiPriority w:val="99"/>
    <w:semiHidden/>
    <w:unhideWhenUsed/>
    <w:rsid w:val="00DF247D"/>
    <w:rPr>
      <w:b/>
      <w:bCs/>
    </w:rPr>
  </w:style>
  <w:style w:type="character" w:customStyle="1" w:styleId="CommentSubjectChar">
    <w:name w:val="Comment Subject Char"/>
    <w:basedOn w:val="CommentTextChar"/>
    <w:link w:val="CommentSubject"/>
    <w:uiPriority w:val="99"/>
    <w:semiHidden/>
    <w:rsid w:val="00DF247D"/>
    <w:rPr>
      <w:b/>
      <w:bCs/>
      <w:sz w:val="20"/>
      <w:szCs w:val="20"/>
    </w:rPr>
  </w:style>
  <w:style w:type="paragraph" w:styleId="BalloonText">
    <w:name w:val="Balloon Text"/>
    <w:basedOn w:val="Normal"/>
    <w:link w:val="BalloonTextChar"/>
    <w:uiPriority w:val="99"/>
    <w:semiHidden/>
    <w:unhideWhenUsed/>
    <w:rsid w:val="00DF2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47D"/>
    <w:rPr>
      <w:rFonts w:ascii="Segoe UI" w:hAnsi="Segoe UI" w:cs="Segoe UI"/>
      <w:sz w:val="18"/>
      <w:szCs w:val="18"/>
    </w:rPr>
  </w:style>
  <w:style w:type="character" w:customStyle="1" w:styleId="Heading1Char">
    <w:name w:val="Heading 1 Char"/>
    <w:basedOn w:val="DefaultParagraphFont"/>
    <w:link w:val="Heading1"/>
    <w:uiPriority w:val="9"/>
    <w:rsid w:val="0055668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2D0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7770">
      <w:bodyDiv w:val="1"/>
      <w:marLeft w:val="0"/>
      <w:marRight w:val="0"/>
      <w:marTop w:val="0"/>
      <w:marBottom w:val="0"/>
      <w:divBdr>
        <w:top w:val="none" w:sz="0" w:space="0" w:color="auto"/>
        <w:left w:val="none" w:sz="0" w:space="0" w:color="auto"/>
        <w:bottom w:val="none" w:sz="0" w:space="0" w:color="auto"/>
        <w:right w:val="none" w:sz="0" w:space="0" w:color="auto"/>
      </w:divBdr>
    </w:div>
    <w:div w:id="320814186">
      <w:bodyDiv w:val="1"/>
      <w:marLeft w:val="0"/>
      <w:marRight w:val="0"/>
      <w:marTop w:val="0"/>
      <w:marBottom w:val="0"/>
      <w:divBdr>
        <w:top w:val="none" w:sz="0" w:space="0" w:color="auto"/>
        <w:left w:val="none" w:sz="0" w:space="0" w:color="auto"/>
        <w:bottom w:val="none" w:sz="0" w:space="0" w:color="auto"/>
        <w:right w:val="none" w:sz="0" w:space="0" w:color="auto"/>
      </w:divBdr>
    </w:div>
    <w:div w:id="561643757">
      <w:bodyDiv w:val="1"/>
      <w:marLeft w:val="0"/>
      <w:marRight w:val="0"/>
      <w:marTop w:val="0"/>
      <w:marBottom w:val="0"/>
      <w:divBdr>
        <w:top w:val="none" w:sz="0" w:space="0" w:color="auto"/>
        <w:left w:val="none" w:sz="0" w:space="0" w:color="auto"/>
        <w:bottom w:val="none" w:sz="0" w:space="0" w:color="auto"/>
        <w:right w:val="none" w:sz="0" w:space="0" w:color="auto"/>
      </w:divBdr>
      <w:divsChild>
        <w:div w:id="1445618715">
          <w:marLeft w:val="0"/>
          <w:marRight w:val="0"/>
          <w:marTop w:val="0"/>
          <w:marBottom w:val="0"/>
          <w:divBdr>
            <w:top w:val="none" w:sz="0" w:space="0" w:color="auto"/>
            <w:left w:val="none" w:sz="0" w:space="0" w:color="auto"/>
            <w:bottom w:val="none" w:sz="0" w:space="0" w:color="auto"/>
            <w:right w:val="none" w:sz="0" w:space="0" w:color="auto"/>
          </w:divBdr>
          <w:divsChild>
            <w:div w:id="808398226">
              <w:marLeft w:val="0"/>
              <w:marRight w:val="0"/>
              <w:marTop w:val="0"/>
              <w:marBottom w:val="0"/>
              <w:divBdr>
                <w:top w:val="none" w:sz="0" w:space="0" w:color="auto"/>
                <w:left w:val="none" w:sz="0" w:space="0" w:color="auto"/>
                <w:bottom w:val="none" w:sz="0" w:space="0" w:color="auto"/>
                <w:right w:val="none" w:sz="0" w:space="0" w:color="auto"/>
              </w:divBdr>
            </w:div>
            <w:div w:id="362218184">
              <w:marLeft w:val="0"/>
              <w:marRight w:val="0"/>
              <w:marTop w:val="0"/>
              <w:marBottom w:val="0"/>
              <w:divBdr>
                <w:top w:val="none" w:sz="0" w:space="0" w:color="auto"/>
                <w:left w:val="none" w:sz="0" w:space="0" w:color="auto"/>
                <w:bottom w:val="none" w:sz="0" w:space="0" w:color="auto"/>
                <w:right w:val="none" w:sz="0" w:space="0" w:color="auto"/>
              </w:divBdr>
            </w:div>
            <w:div w:id="177891880">
              <w:marLeft w:val="0"/>
              <w:marRight w:val="0"/>
              <w:marTop w:val="0"/>
              <w:marBottom w:val="0"/>
              <w:divBdr>
                <w:top w:val="none" w:sz="0" w:space="0" w:color="auto"/>
                <w:left w:val="none" w:sz="0" w:space="0" w:color="auto"/>
                <w:bottom w:val="none" w:sz="0" w:space="0" w:color="auto"/>
                <w:right w:val="none" w:sz="0" w:space="0" w:color="auto"/>
              </w:divBdr>
            </w:div>
            <w:div w:id="1177840394">
              <w:marLeft w:val="0"/>
              <w:marRight w:val="0"/>
              <w:marTop w:val="0"/>
              <w:marBottom w:val="0"/>
              <w:divBdr>
                <w:top w:val="none" w:sz="0" w:space="0" w:color="auto"/>
                <w:left w:val="none" w:sz="0" w:space="0" w:color="auto"/>
                <w:bottom w:val="none" w:sz="0" w:space="0" w:color="auto"/>
                <w:right w:val="none" w:sz="0" w:space="0" w:color="auto"/>
              </w:divBdr>
            </w:div>
            <w:div w:id="2142921196">
              <w:marLeft w:val="0"/>
              <w:marRight w:val="0"/>
              <w:marTop w:val="0"/>
              <w:marBottom w:val="0"/>
              <w:divBdr>
                <w:top w:val="none" w:sz="0" w:space="0" w:color="auto"/>
                <w:left w:val="none" w:sz="0" w:space="0" w:color="auto"/>
                <w:bottom w:val="none" w:sz="0" w:space="0" w:color="auto"/>
                <w:right w:val="none" w:sz="0" w:space="0" w:color="auto"/>
              </w:divBdr>
            </w:div>
            <w:div w:id="1095517336">
              <w:marLeft w:val="0"/>
              <w:marRight w:val="0"/>
              <w:marTop w:val="0"/>
              <w:marBottom w:val="0"/>
              <w:divBdr>
                <w:top w:val="none" w:sz="0" w:space="0" w:color="auto"/>
                <w:left w:val="none" w:sz="0" w:space="0" w:color="auto"/>
                <w:bottom w:val="none" w:sz="0" w:space="0" w:color="auto"/>
                <w:right w:val="none" w:sz="0" w:space="0" w:color="auto"/>
              </w:divBdr>
            </w:div>
            <w:div w:id="531648256">
              <w:marLeft w:val="0"/>
              <w:marRight w:val="0"/>
              <w:marTop w:val="0"/>
              <w:marBottom w:val="0"/>
              <w:divBdr>
                <w:top w:val="none" w:sz="0" w:space="0" w:color="auto"/>
                <w:left w:val="none" w:sz="0" w:space="0" w:color="auto"/>
                <w:bottom w:val="none" w:sz="0" w:space="0" w:color="auto"/>
                <w:right w:val="none" w:sz="0" w:space="0" w:color="auto"/>
              </w:divBdr>
            </w:div>
          </w:divsChild>
        </w:div>
        <w:div w:id="658078661">
          <w:marLeft w:val="0"/>
          <w:marRight w:val="0"/>
          <w:marTop w:val="0"/>
          <w:marBottom w:val="0"/>
          <w:divBdr>
            <w:top w:val="none" w:sz="0" w:space="0" w:color="auto"/>
            <w:left w:val="none" w:sz="0" w:space="0" w:color="auto"/>
            <w:bottom w:val="none" w:sz="0" w:space="0" w:color="auto"/>
            <w:right w:val="none" w:sz="0" w:space="0" w:color="auto"/>
          </w:divBdr>
          <w:divsChild>
            <w:div w:id="2125729430">
              <w:marLeft w:val="0"/>
              <w:marRight w:val="0"/>
              <w:marTop w:val="0"/>
              <w:marBottom w:val="0"/>
              <w:divBdr>
                <w:top w:val="none" w:sz="0" w:space="0" w:color="auto"/>
                <w:left w:val="none" w:sz="0" w:space="0" w:color="auto"/>
                <w:bottom w:val="none" w:sz="0" w:space="0" w:color="auto"/>
                <w:right w:val="none" w:sz="0" w:space="0" w:color="auto"/>
              </w:divBdr>
            </w:div>
          </w:divsChild>
        </w:div>
        <w:div w:id="1650137882">
          <w:marLeft w:val="0"/>
          <w:marRight w:val="0"/>
          <w:marTop w:val="0"/>
          <w:marBottom w:val="0"/>
          <w:divBdr>
            <w:top w:val="none" w:sz="0" w:space="0" w:color="auto"/>
            <w:left w:val="none" w:sz="0" w:space="0" w:color="auto"/>
            <w:bottom w:val="none" w:sz="0" w:space="0" w:color="auto"/>
            <w:right w:val="none" w:sz="0" w:space="0" w:color="auto"/>
          </w:divBdr>
          <w:divsChild>
            <w:div w:id="1309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3518">
      <w:bodyDiv w:val="1"/>
      <w:marLeft w:val="0"/>
      <w:marRight w:val="0"/>
      <w:marTop w:val="0"/>
      <w:marBottom w:val="0"/>
      <w:divBdr>
        <w:top w:val="none" w:sz="0" w:space="0" w:color="auto"/>
        <w:left w:val="none" w:sz="0" w:space="0" w:color="auto"/>
        <w:bottom w:val="none" w:sz="0" w:space="0" w:color="auto"/>
        <w:right w:val="none" w:sz="0" w:space="0" w:color="auto"/>
      </w:divBdr>
    </w:div>
    <w:div w:id="1969358687">
      <w:bodyDiv w:val="1"/>
      <w:marLeft w:val="0"/>
      <w:marRight w:val="0"/>
      <w:marTop w:val="0"/>
      <w:marBottom w:val="0"/>
      <w:divBdr>
        <w:top w:val="none" w:sz="0" w:space="0" w:color="auto"/>
        <w:left w:val="none" w:sz="0" w:space="0" w:color="auto"/>
        <w:bottom w:val="none" w:sz="0" w:space="0" w:color="auto"/>
        <w:right w:val="none" w:sz="0" w:space="0" w:color="auto"/>
      </w:divBdr>
      <w:divsChild>
        <w:div w:id="140075280">
          <w:marLeft w:val="0"/>
          <w:marRight w:val="0"/>
          <w:marTop w:val="0"/>
          <w:marBottom w:val="0"/>
          <w:divBdr>
            <w:top w:val="none" w:sz="0" w:space="0" w:color="auto"/>
            <w:left w:val="none" w:sz="0" w:space="0" w:color="auto"/>
            <w:bottom w:val="none" w:sz="0" w:space="0" w:color="auto"/>
            <w:right w:val="none" w:sz="0" w:space="0" w:color="auto"/>
          </w:divBdr>
          <w:divsChild>
            <w:div w:id="838159155">
              <w:marLeft w:val="0"/>
              <w:marRight w:val="0"/>
              <w:marTop w:val="0"/>
              <w:marBottom w:val="0"/>
              <w:divBdr>
                <w:top w:val="none" w:sz="0" w:space="0" w:color="auto"/>
                <w:left w:val="none" w:sz="0" w:space="0" w:color="auto"/>
                <w:bottom w:val="none" w:sz="0" w:space="0" w:color="auto"/>
                <w:right w:val="none" w:sz="0" w:space="0" w:color="auto"/>
              </w:divBdr>
            </w:div>
          </w:divsChild>
        </w:div>
        <w:div w:id="2017539909">
          <w:marLeft w:val="0"/>
          <w:marRight w:val="0"/>
          <w:marTop w:val="0"/>
          <w:marBottom w:val="0"/>
          <w:divBdr>
            <w:top w:val="none" w:sz="0" w:space="0" w:color="auto"/>
            <w:left w:val="none" w:sz="0" w:space="0" w:color="auto"/>
            <w:bottom w:val="none" w:sz="0" w:space="0" w:color="auto"/>
            <w:right w:val="none" w:sz="0" w:space="0" w:color="auto"/>
          </w:divBdr>
          <w:divsChild>
            <w:div w:id="1474179038">
              <w:marLeft w:val="0"/>
              <w:marRight w:val="0"/>
              <w:marTop w:val="0"/>
              <w:marBottom w:val="0"/>
              <w:divBdr>
                <w:top w:val="none" w:sz="0" w:space="0" w:color="auto"/>
                <w:left w:val="none" w:sz="0" w:space="0" w:color="auto"/>
                <w:bottom w:val="none" w:sz="0" w:space="0" w:color="auto"/>
                <w:right w:val="none" w:sz="0" w:space="0" w:color="auto"/>
              </w:divBdr>
            </w:div>
          </w:divsChild>
        </w:div>
        <w:div w:id="1946380392">
          <w:marLeft w:val="0"/>
          <w:marRight w:val="0"/>
          <w:marTop w:val="0"/>
          <w:marBottom w:val="0"/>
          <w:divBdr>
            <w:top w:val="none" w:sz="0" w:space="0" w:color="auto"/>
            <w:left w:val="none" w:sz="0" w:space="0" w:color="auto"/>
            <w:bottom w:val="none" w:sz="0" w:space="0" w:color="auto"/>
            <w:right w:val="none" w:sz="0" w:space="0" w:color="auto"/>
          </w:divBdr>
          <w:divsChild>
            <w:div w:id="798374792">
              <w:marLeft w:val="0"/>
              <w:marRight w:val="0"/>
              <w:marTop w:val="0"/>
              <w:marBottom w:val="0"/>
              <w:divBdr>
                <w:top w:val="none" w:sz="0" w:space="0" w:color="auto"/>
                <w:left w:val="none" w:sz="0" w:space="0" w:color="auto"/>
                <w:bottom w:val="none" w:sz="0" w:space="0" w:color="auto"/>
                <w:right w:val="none" w:sz="0" w:space="0" w:color="auto"/>
              </w:divBdr>
            </w:div>
          </w:divsChild>
        </w:div>
        <w:div w:id="1216819255">
          <w:marLeft w:val="0"/>
          <w:marRight w:val="0"/>
          <w:marTop w:val="0"/>
          <w:marBottom w:val="0"/>
          <w:divBdr>
            <w:top w:val="none" w:sz="0" w:space="0" w:color="auto"/>
            <w:left w:val="none" w:sz="0" w:space="0" w:color="auto"/>
            <w:bottom w:val="none" w:sz="0" w:space="0" w:color="auto"/>
            <w:right w:val="none" w:sz="0" w:space="0" w:color="auto"/>
          </w:divBdr>
          <w:divsChild>
            <w:div w:id="1018238850">
              <w:marLeft w:val="0"/>
              <w:marRight w:val="0"/>
              <w:marTop w:val="0"/>
              <w:marBottom w:val="0"/>
              <w:divBdr>
                <w:top w:val="none" w:sz="0" w:space="0" w:color="auto"/>
                <w:left w:val="none" w:sz="0" w:space="0" w:color="auto"/>
                <w:bottom w:val="none" w:sz="0" w:space="0" w:color="auto"/>
                <w:right w:val="none" w:sz="0" w:space="0" w:color="auto"/>
              </w:divBdr>
            </w:div>
            <w:div w:id="3167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sunet.gram.edu/itc/docusign_home.php" TargetMode="External"/><Relationship Id="rId18" Type="http://schemas.openxmlformats.org/officeDocument/2006/relationships/hyperlink" Target="https://www.doa.la.gov/media/fuikvug5/amendmentform.pdf" TargetMode="External"/><Relationship Id="rId26" Type="http://schemas.openxmlformats.org/officeDocument/2006/relationships/hyperlink" Target="https://www.doa.la.gov/doa/osp/agency-resources/osp-professional-contracts/" TargetMode="External"/><Relationship Id="rId39" Type="http://schemas.openxmlformats.org/officeDocument/2006/relationships/hyperlink" Target="https://www.sos.la.gov/BusinessServices/PublishedDocuments/326ApplicationofForeignCorporationforCertificateofAuthority.pdf" TargetMode="External"/><Relationship Id="rId21" Type="http://schemas.openxmlformats.org/officeDocument/2006/relationships/hyperlink" Target="https://www.doa.la.gov/media/kigftms2/contractperformeval.pdf" TargetMode="External"/><Relationship Id="rId34" Type="http://schemas.openxmlformats.org/officeDocument/2006/relationships/hyperlink" Target="https://www.doa.la.gov/media/qwqhoncc/profsvcscontrguidelinesv6.pdf" TargetMode="External"/><Relationship Id="rId42" Type="http://schemas.openxmlformats.org/officeDocument/2006/relationships/hyperlink" Target="https://www.doa.la.gov/media/1k2hsxqr/latesamppbr.doc"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sunet.gram.edu/itc/forms2.php" TargetMode="External"/><Relationship Id="rId29" Type="http://schemas.openxmlformats.org/officeDocument/2006/relationships/hyperlink" Target="https://www.doa.la.gov/doa/osp/agency-resources/featured-con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mblingstate-my.sharepoint.com/personal/smithmer_gram_edu/Documents/University%20Compliance/Contracts/Contracts%20Signature%20Authority%20update%206.28.22.pdf" TargetMode="External"/><Relationship Id="rId24" Type="http://schemas.openxmlformats.org/officeDocument/2006/relationships/hyperlink" Target="https://www.doa.la.gov/media/fuikvug5/amendmentform.pdf" TargetMode="External"/><Relationship Id="rId32" Type="http://schemas.openxmlformats.org/officeDocument/2006/relationships/hyperlink" Target="https://www.doa.la.gov/doa/osp/training-resources/" TargetMode="External"/><Relationship Id="rId37" Type="http://schemas.openxmlformats.org/officeDocument/2006/relationships/hyperlink" Target="file:///C:\Users\smithmer\OneDrive%20-%20Grambling%20State%20University\University%20Compliance\Contracts\PPCS.pdf" TargetMode="External"/><Relationship Id="rId40" Type="http://schemas.openxmlformats.org/officeDocument/2006/relationships/hyperlink" Target="https://www.doa.la.gov/media/3fyd0a5j/certificationltr-6-17.docx" TargetMode="External"/><Relationship Id="rId45" Type="http://schemas.openxmlformats.org/officeDocument/2006/relationships/hyperlink" Target="https://www.doa.la.gov/doa/ost/ppm-49-travel-guide/" TargetMode="External"/><Relationship Id="rId5" Type="http://schemas.openxmlformats.org/officeDocument/2006/relationships/numbering" Target="numbering.xml"/><Relationship Id="rId15" Type="http://schemas.openxmlformats.org/officeDocument/2006/relationships/hyperlink" Target="https://gsunet.gram.edu/itc/forms2.php" TargetMode="External"/><Relationship Id="rId23" Type="http://schemas.openxmlformats.org/officeDocument/2006/relationships/hyperlink" Target="https://www.doa.la.gov/media/sg2fznrp/genericcontractform.docx" TargetMode="External"/><Relationship Id="rId28" Type="http://schemas.openxmlformats.org/officeDocument/2006/relationships/hyperlink" Target="https://www.doa.la.gov/media/memlp4mv/itcontract-7-29-2019.docx" TargetMode="External"/><Relationship Id="rId36" Type="http://schemas.openxmlformats.org/officeDocument/2006/relationships/hyperlink" Target="https://www.doa.la.gov/doa/osp/agency-resources/osp-professional-contracts/" TargetMode="External"/><Relationship Id="rId10" Type="http://schemas.openxmlformats.org/officeDocument/2006/relationships/hyperlink" Target="mailto:walkere@gram.edu" TargetMode="External"/><Relationship Id="rId19" Type="http://schemas.openxmlformats.org/officeDocument/2006/relationships/hyperlink" Target="file:///C:\Users\smithmer\OneDrive%20-%20Grambling%20State%20University\University%20Compliance\Contracts\GSU-Vendor%20Performance%20Ealuation_rev.1_01202022.pdf" TargetMode="External"/><Relationship Id="rId31" Type="http://schemas.openxmlformats.org/officeDocument/2006/relationships/hyperlink" Target="Grambling%20State%20University%20Contract%20Educational%20Process.pdf" TargetMode="External"/><Relationship Id="rId44" Type="http://schemas.openxmlformats.org/officeDocument/2006/relationships/hyperlink" Target="https://www.doa.la.gov/doa/osp/agency-resources/osp-professional-contracts/ppcs-contract-review-checklist/" TargetMode="External"/><Relationship Id="rId4" Type="http://schemas.openxmlformats.org/officeDocument/2006/relationships/customXml" Target="../customXml/item4.xml"/><Relationship Id="rId9" Type="http://schemas.openxmlformats.org/officeDocument/2006/relationships/hyperlink" Target="mailto:smithmer@gram.edu" TargetMode="External"/><Relationship Id="rId14" Type="http://schemas.openxmlformats.org/officeDocument/2006/relationships/hyperlink" Target="https://gsunet.gram.edu/itc/docusign_home.php" TargetMode="External"/><Relationship Id="rId22" Type="http://schemas.openxmlformats.org/officeDocument/2006/relationships/hyperlink" Target="https://gsunet.gram.edu/contractadmin/docs/Payment%20Request%20Form%20blank.xlsx" TargetMode="External"/><Relationship Id="rId27" Type="http://schemas.openxmlformats.org/officeDocument/2006/relationships/hyperlink" Target="https://www.doa.la.gov/media/hl2fnupe/legalsvcscontrtemplate-7-25-2019.docx" TargetMode="External"/><Relationship Id="rId30" Type="http://schemas.openxmlformats.org/officeDocument/2006/relationships/hyperlink" Target="https://www.doa.la.gov/media/2a1hocuh/rfpgenericcontracttemplate.docx" TargetMode="External"/><Relationship Id="rId35" Type="http://schemas.openxmlformats.org/officeDocument/2006/relationships/hyperlink" Target="https://www.doa.la.gov/doa/osp/agency-resources/osp-professional-contracts/ppcs-contract-review-checklist/" TargetMode="External"/><Relationship Id="rId43" Type="http://schemas.openxmlformats.org/officeDocument/2006/relationships/hyperlink" Target="https://www.doa.la.gov/media/fwphrc4g/multiyrspbr.doc"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sunet.gram.edu/itc/forms2.php" TargetMode="External"/><Relationship Id="rId17" Type="http://schemas.openxmlformats.org/officeDocument/2006/relationships/hyperlink" Target="https://gsunet.gram.edu/itc/forms2.php" TargetMode="External"/><Relationship Id="rId25" Type="http://schemas.openxmlformats.org/officeDocument/2006/relationships/hyperlink" Target="https://www.doa.la.gov/doa/osp/agency-resources/osp-professional-contracts/" TargetMode="External"/><Relationship Id="rId33" Type="http://schemas.openxmlformats.org/officeDocument/2006/relationships/hyperlink" Target="https://www.gram.edu/faculty/policies/docs/GSU%20Contract%20Administration%20Policy.pdf" TargetMode="External"/><Relationship Id="rId38" Type="http://schemas.openxmlformats.org/officeDocument/2006/relationships/hyperlink" Target="https://www.doa.la.gov/doa/osp/agency-resources/osp-professional-contracts/ppcs-contract-review-checklist/" TargetMode="External"/><Relationship Id="rId46" Type="http://schemas.openxmlformats.org/officeDocument/2006/relationships/hyperlink" Target="https://www.irs.gov/pub/irs-pdf/fw9.pdf" TargetMode="External"/><Relationship Id="rId20" Type="http://schemas.openxmlformats.org/officeDocument/2006/relationships/hyperlink" Target="file:///C:\Users\smithmer\OneDrive%20-%20Grambling%20State%20University\University%20Compliance\Contracts\GSU-Contractor%20Performance%20Evaluation_rev.1_0120200.pdf" TargetMode="External"/><Relationship Id="rId41" Type="http://schemas.openxmlformats.org/officeDocument/2006/relationships/hyperlink" Target="https://gramblingstate-my.sharepoint.com/personal/smithmer_gram_edu/Documents/University%20Compliance/Contracts/Third%20Pary%20Service%20Providers%20under%20FER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2FB869D19BE44829E2607CDE97BCD" ma:contentTypeVersion="14" ma:contentTypeDescription="Create a new document." ma:contentTypeScope="" ma:versionID="f93fe3e42bfefbb695a5b683a1947374">
  <xsd:schema xmlns:xsd="http://www.w3.org/2001/XMLSchema" xmlns:xs="http://www.w3.org/2001/XMLSchema" xmlns:p="http://schemas.microsoft.com/office/2006/metadata/properties" xmlns:ns3="9eef3de5-8512-4b5a-9a8f-6f88e58dbfeb" xmlns:ns4="b7d5032b-1e4e-4c47-b21c-ded6478f9ba6" targetNamespace="http://schemas.microsoft.com/office/2006/metadata/properties" ma:root="true" ma:fieldsID="ec8c5053022bebbadcb547f3b3ed518f" ns3:_="" ns4:_="">
    <xsd:import namespace="9eef3de5-8512-4b5a-9a8f-6f88e58dbfeb"/>
    <xsd:import namespace="b7d5032b-1e4e-4c47-b21c-ded6478f9b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f3de5-8512-4b5a-9a8f-6f88e58db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5032b-1e4e-4c47-b21c-ded6478f9b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F40E-1BBA-4839-810B-E7E82A9D8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f3de5-8512-4b5a-9a8f-6f88e58dbfeb"/>
    <ds:schemaRef ds:uri="b7d5032b-1e4e-4c47-b21c-ded6478f9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74523-AAC0-4BF0-999B-BE0DAF634D59}">
  <ds:schemaRefs>
    <ds:schemaRef ds:uri="http://schemas.microsoft.com/sharepoint/v3/contenttype/forms"/>
  </ds:schemaRefs>
</ds:datastoreItem>
</file>

<file path=customXml/itemProps3.xml><?xml version="1.0" encoding="utf-8"?>
<ds:datastoreItem xmlns:ds="http://schemas.openxmlformats.org/officeDocument/2006/customXml" ds:itemID="{72224F59-D711-4DD3-971C-13379A4E5BAC}">
  <ds:schemaRefs>
    <ds:schemaRef ds:uri="http://purl.org/dc/terms/"/>
    <ds:schemaRef ds:uri="http://purl.org/dc/dcmitype/"/>
    <ds:schemaRef ds:uri="9eef3de5-8512-4b5a-9a8f-6f88e58dbfeb"/>
    <ds:schemaRef ds:uri="http://purl.org/dc/elements/1.1/"/>
    <ds:schemaRef ds:uri="b7d5032b-1e4e-4c47-b21c-ded6478f9ba6"/>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B8D4BC-02AD-4766-8FB4-7ACB0B0C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6987</TotalTime>
  <Pages>6</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Merlene Smith</dc:creator>
  <cp:keywords/>
  <dc:description/>
  <cp:lastModifiedBy>Merlene Smith</cp:lastModifiedBy>
  <cp:revision>20</cp:revision>
  <cp:lastPrinted>2022-10-17T15:29:00Z</cp:lastPrinted>
  <dcterms:created xsi:type="dcterms:W3CDTF">2021-12-16T17:45:00Z</dcterms:created>
  <dcterms:modified xsi:type="dcterms:W3CDTF">2022-10-27T22:49:00Z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0x010100DC42FB869D19BE44829E2607CDE97BCD</vt:lpwstr>
  </property>
</Properties>
</file>